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13F" w:rsidRDefault="005D413F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  <w:r w:rsidRPr="000C16C0">
        <w:rPr>
          <w:rFonts w:ascii="Times New Roman" w:hAnsi="Times New Roman" w:cs="Times New Roman"/>
          <w:sz w:val="28"/>
          <w:szCs w:val="28"/>
        </w:rPr>
        <w:t>МИНИСТЕРСТВО ОБРАЗОВАНИЯ И НАУКИ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0C16C0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</w:p>
    <w:p w:rsidR="003A5ECC" w:rsidRPr="000C16C0" w:rsidRDefault="003A5ECC" w:rsidP="003A5ECC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16C0">
        <w:rPr>
          <w:rFonts w:ascii="Times New Roman" w:hAnsi="Times New Roman" w:cs="Times New Roman"/>
          <w:bCs/>
          <w:sz w:val="28"/>
          <w:szCs w:val="28"/>
        </w:rPr>
        <w:t xml:space="preserve">ФЕДЕРАЛЬНОЕ ГОСУДАРСТВЕННОЕ БЮДЖЕТНОЕ  </w:t>
      </w:r>
    </w:p>
    <w:p w:rsidR="003A5ECC" w:rsidRPr="000C16C0" w:rsidRDefault="003A5ECC" w:rsidP="003A5ECC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16C0">
        <w:rPr>
          <w:rFonts w:ascii="Times New Roman" w:hAnsi="Times New Roman" w:cs="Times New Roman"/>
          <w:bCs/>
          <w:sz w:val="28"/>
          <w:szCs w:val="28"/>
        </w:rPr>
        <w:t>ОБРАЗОВАТЕЛЬНОЕ УЧРЕЖДЕНИЕ  ВЫСШЕГО  ОБРАЗОВАНИЯ</w:t>
      </w:r>
      <w:r w:rsidRPr="000C16C0">
        <w:rPr>
          <w:rFonts w:ascii="Times New Roman" w:hAnsi="Times New Roman" w:cs="Times New Roman"/>
          <w:bCs/>
          <w:sz w:val="28"/>
          <w:szCs w:val="28"/>
        </w:rPr>
        <w:br/>
        <w:t xml:space="preserve"> «ДОНСКОЙ ГОСУДАРСТВЕННЫЙ ТЕХНИЧЕСКИЙ УНИВЕРСИТЕТ»</w:t>
      </w:r>
    </w:p>
    <w:p w:rsidR="00133848" w:rsidRPr="00A56169" w:rsidRDefault="00133848" w:rsidP="00133848">
      <w:pPr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(ДГТУ)</w:t>
      </w:r>
    </w:p>
    <w:p w:rsidR="00133848" w:rsidRDefault="00133848" w:rsidP="00133848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D413F" w:rsidRPr="00017DC8" w:rsidRDefault="005D413F" w:rsidP="00133848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33848" w:rsidRPr="00A56169" w:rsidRDefault="00133848" w:rsidP="00133848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3848" w:rsidRPr="00133848" w:rsidRDefault="00133848" w:rsidP="001338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3848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Методические указания </w:t>
      </w:r>
    </w:p>
    <w:p w:rsidR="00133848" w:rsidRPr="00133848" w:rsidRDefault="00133848" w:rsidP="001338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3848">
        <w:rPr>
          <w:rFonts w:ascii="Times New Roman" w:eastAsia="Times New Roman" w:hAnsi="Times New Roman" w:cs="Times New Roman"/>
          <w:b/>
          <w:sz w:val="28"/>
          <w:szCs w:val="28"/>
        </w:rPr>
        <w:t>по подготовке и написанию контрольной работы по дисциплине</w:t>
      </w:r>
    </w:p>
    <w:p w:rsidR="00133848" w:rsidRPr="00133848" w:rsidRDefault="00A5256F" w:rsidP="001338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«Управление персоналов в гостеприимстве и общественном питании</w:t>
      </w:r>
      <w:r w:rsidR="00133848" w:rsidRPr="00133848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133848" w:rsidRPr="00A56169" w:rsidRDefault="00133848" w:rsidP="00133848">
      <w:pPr>
        <w:spacing w:before="100" w:beforeAutospacing="1"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3848" w:rsidRPr="00017DC8" w:rsidRDefault="00133848" w:rsidP="00133848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3848" w:rsidRDefault="00133848" w:rsidP="00133848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3848" w:rsidRDefault="00133848" w:rsidP="00133848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3848" w:rsidRDefault="00133848" w:rsidP="00133848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3848" w:rsidRDefault="00133848" w:rsidP="00133848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3848" w:rsidRDefault="00133848" w:rsidP="00133848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3848" w:rsidRPr="00017DC8" w:rsidRDefault="00133848" w:rsidP="00133848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3848" w:rsidRDefault="00133848" w:rsidP="00133848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3848" w:rsidRDefault="00133848" w:rsidP="00133848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3848" w:rsidRPr="00017DC8" w:rsidRDefault="00133848" w:rsidP="00133848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3848" w:rsidRPr="00017DC8" w:rsidRDefault="00133848" w:rsidP="00133848">
      <w:pPr>
        <w:spacing w:beforeAutospacing="1" w:after="0" w:afterAutospacing="1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:rsidR="00133848" w:rsidRPr="00017DC8" w:rsidRDefault="00133848" w:rsidP="00133848">
      <w:pPr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17DC8">
        <w:rPr>
          <w:rFonts w:ascii="Times New Roman" w:eastAsia="Times New Roman" w:hAnsi="Times New Roman" w:cs="Times New Roman"/>
          <w:sz w:val="28"/>
          <w:szCs w:val="28"/>
        </w:rPr>
        <w:t>Ростов-на-Дону</w:t>
      </w:r>
    </w:p>
    <w:p w:rsidR="00133848" w:rsidRDefault="00133848" w:rsidP="00133848">
      <w:pPr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7DC8">
        <w:rPr>
          <w:rFonts w:ascii="Times New Roman" w:eastAsia="Times New Roman" w:hAnsi="Times New Roman" w:cs="Times New Roman"/>
          <w:sz w:val="28"/>
          <w:szCs w:val="28"/>
        </w:rPr>
        <w:t>20</w:t>
      </w:r>
      <w:r w:rsidR="00764758">
        <w:rPr>
          <w:rFonts w:ascii="Times New Roman" w:eastAsia="Times New Roman" w:hAnsi="Times New Roman" w:cs="Times New Roman"/>
          <w:sz w:val="28"/>
          <w:szCs w:val="28"/>
        </w:rPr>
        <w:t>24</w:t>
      </w:r>
      <w:bookmarkStart w:id="0" w:name="_GoBack"/>
      <w:bookmarkEnd w:id="0"/>
    </w:p>
    <w:p w:rsidR="00E915D3" w:rsidRPr="0099597B" w:rsidRDefault="004D4D9C" w:rsidP="00E915D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</w:rPr>
      </w:pPr>
      <w:r>
        <w:rPr>
          <w:sz w:val="28"/>
          <w:szCs w:val="28"/>
        </w:rPr>
        <w:tab/>
      </w:r>
    </w:p>
    <w:p w:rsidR="00710C98" w:rsidRDefault="00710C98" w:rsidP="002D42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597B">
        <w:rPr>
          <w:rFonts w:ascii="Times New Roman" w:eastAsia="Times New Roman" w:hAnsi="Times New Roman" w:cs="Times New Roman"/>
          <w:sz w:val="28"/>
          <w:szCs w:val="28"/>
        </w:rPr>
        <w:lastRenderedPageBreak/>
        <w:t>Согласно учебному плану студенты заочной формы обучения выполняют контрольную работу по дисциплине «</w:t>
      </w:r>
      <w:r w:rsidR="00A5256F" w:rsidRPr="00A5256F">
        <w:rPr>
          <w:rFonts w:ascii="Times New Roman" w:eastAsia="Times New Roman" w:hAnsi="Times New Roman" w:cs="Times New Roman"/>
          <w:sz w:val="28"/>
          <w:szCs w:val="28"/>
        </w:rPr>
        <w:t>Управление персоналов в гостеприимстве и общественном питании</w:t>
      </w:r>
      <w:r w:rsidRPr="0099597B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proofErr w:type="gramStart"/>
      <w:r w:rsidRPr="0099597B">
        <w:rPr>
          <w:rFonts w:ascii="Times New Roman" w:eastAsia="Times New Roman" w:hAnsi="Times New Roman" w:cs="Times New Roman"/>
          <w:sz w:val="28"/>
          <w:szCs w:val="28"/>
        </w:rPr>
        <w:t>которая</w:t>
      </w:r>
      <w:proofErr w:type="gramEnd"/>
      <w:r w:rsidRPr="0099597B">
        <w:rPr>
          <w:rFonts w:ascii="Times New Roman" w:eastAsia="Times New Roman" w:hAnsi="Times New Roman" w:cs="Times New Roman"/>
          <w:sz w:val="28"/>
          <w:szCs w:val="28"/>
        </w:rPr>
        <w:t xml:space="preserve"> приобщает</w:t>
      </w:r>
      <w:r w:rsidR="005D413F">
        <w:rPr>
          <w:rFonts w:ascii="Times New Roman" w:eastAsia="Times New Roman" w:hAnsi="Times New Roman" w:cs="Times New Roman"/>
          <w:sz w:val="28"/>
          <w:szCs w:val="28"/>
        </w:rPr>
        <w:t xml:space="preserve"> обучающихся</w:t>
      </w:r>
      <w:r w:rsidRPr="0099597B">
        <w:rPr>
          <w:rFonts w:ascii="Times New Roman" w:eastAsia="Times New Roman" w:hAnsi="Times New Roman" w:cs="Times New Roman"/>
          <w:sz w:val="28"/>
          <w:szCs w:val="28"/>
        </w:rPr>
        <w:t xml:space="preserve"> к творческой работе с источниками и литературой, развивает навыки самостоятельной работы. Работа носит исследовательский научный характер. Студенты должны продемонстрировать навыки аналитической деятельности, проведения обзора источников информации по теме контрольной работы, оформления справочного аппарата. </w:t>
      </w:r>
    </w:p>
    <w:p w:rsidR="00710C98" w:rsidRPr="0099597B" w:rsidRDefault="00710C98" w:rsidP="002D42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597B">
        <w:rPr>
          <w:rFonts w:ascii="Times New Roman" w:eastAsia="Times New Roman" w:hAnsi="Times New Roman" w:cs="Times New Roman"/>
          <w:sz w:val="28"/>
          <w:szCs w:val="28"/>
        </w:rPr>
        <w:t xml:space="preserve">При написании контрольной работы студент не должен ограничиваться компиляцией фактов, </w:t>
      </w:r>
      <w:proofErr w:type="gramStart"/>
      <w:r w:rsidRPr="0099597B">
        <w:rPr>
          <w:rFonts w:ascii="Times New Roman" w:eastAsia="Times New Roman" w:hAnsi="Times New Roman" w:cs="Times New Roman"/>
          <w:sz w:val="28"/>
          <w:szCs w:val="28"/>
        </w:rPr>
        <w:t>простым</w:t>
      </w:r>
      <w:proofErr w:type="gramEnd"/>
      <w:r w:rsidRPr="0099597B">
        <w:rPr>
          <w:rFonts w:ascii="Times New Roman" w:eastAsia="Times New Roman" w:hAnsi="Times New Roman" w:cs="Times New Roman"/>
          <w:sz w:val="28"/>
          <w:szCs w:val="28"/>
        </w:rPr>
        <w:t xml:space="preserve"> пересказываем имеющихся точек зрения. </w:t>
      </w:r>
      <w:r w:rsidR="005D413F" w:rsidRPr="0099597B">
        <w:rPr>
          <w:rFonts w:ascii="Times New Roman" w:eastAsia="Times New Roman" w:hAnsi="Times New Roman" w:cs="Times New Roman"/>
          <w:sz w:val="28"/>
          <w:szCs w:val="28"/>
        </w:rPr>
        <w:t xml:space="preserve">Особое внимание следует уделить рассмотрению дискуссионных вопросов и проблем в </w:t>
      </w:r>
      <w:r w:rsidR="005D413F" w:rsidRPr="00710C98">
        <w:rPr>
          <w:rFonts w:ascii="Times New Roman" w:eastAsia="Times New Roman" w:hAnsi="Times New Roman" w:cs="Times New Roman"/>
          <w:sz w:val="28"/>
          <w:szCs w:val="28"/>
        </w:rPr>
        <w:t>управлении персоналом</w:t>
      </w:r>
      <w:r w:rsidR="005D413F" w:rsidRPr="0099597B">
        <w:rPr>
          <w:rFonts w:ascii="Times New Roman" w:eastAsia="Times New Roman" w:hAnsi="Times New Roman" w:cs="Times New Roman"/>
          <w:sz w:val="28"/>
          <w:szCs w:val="28"/>
        </w:rPr>
        <w:t>.</w:t>
      </w:r>
      <w:r w:rsidR="005D41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9597B">
        <w:rPr>
          <w:rFonts w:ascii="Times New Roman" w:eastAsia="Times New Roman" w:hAnsi="Times New Roman" w:cs="Times New Roman"/>
          <w:sz w:val="28"/>
          <w:szCs w:val="28"/>
        </w:rPr>
        <w:t>Также следует избегать частого употребления в тексте цитат, загружать работу излишним количеством ссылок.</w:t>
      </w:r>
    </w:p>
    <w:p w:rsidR="002D429D" w:rsidRDefault="00E915D3" w:rsidP="002D42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99597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Цель выполнения контрольной работы для студента состоит в том, чтобы самостоятельно, на основе изучения литературы и знаний, полученных </w:t>
      </w:r>
      <w:r w:rsidR="002D429D" w:rsidRPr="002D429D">
        <w:rPr>
          <w:rFonts w:ascii="Times New Roman" w:eastAsia="Times New Roman" w:hAnsi="Times New Roman" w:cs="Times New Roman"/>
          <w:color w:val="181818"/>
          <w:sz w:val="28"/>
          <w:szCs w:val="28"/>
        </w:rPr>
        <w:t>в ходе</w:t>
      </w:r>
      <w:r w:rsidR="002D429D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  <w:r w:rsidRPr="0099597B">
        <w:rPr>
          <w:rFonts w:ascii="Times New Roman" w:eastAsia="Times New Roman" w:hAnsi="Times New Roman" w:cs="Times New Roman"/>
          <w:color w:val="181818"/>
          <w:sz w:val="28"/>
          <w:szCs w:val="28"/>
        </w:rPr>
        <w:t>обзорных лекций и консультаций преподавателя, рассмотреть и изложить предложенные темы. Самостоятельная работа с источниками литературы поможет студентам приобрести определенный навык в обобщении и изложении материала по вопросам управленческой деятельности.</w:t>
      </w:r>
      <w:r w:rsidR="00214860" w:rsidRPr="002D429D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</w:p>
    <w:p w:rsidR="00E915D3" w:rsidRDefault="00214860" w:rsidP="002D42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597B">
        <w:rPr>
          <w:rFonts w:ascii="Times New Roman" w:eastAsia="Times New Roman" w:hAnsi="Times New Roman" w:cs="Times New Roman"/>
          <w:sz w:val="28"/>
          <w:szCs w:val="28"/>
        </w:rPr>
        <w:t>Контрольная работа носит реферативный характер. Написание реферата является одной из важных форм самостоятельной учебной деятельности. Реферат – это самостоятельное произведение, свидетельствующее о знании литературы по предложенной теме, ее основной проблематики, отражающее точку зрения автора на данную проблему, умение осмысливать явления жизни на основе теоретических знаний.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14860" w:rsidRDefault="00EB3878" w:rsidP="002D42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878">
        <w:rPr>
          <w:rFonts w:ascii="Times New Roman" w:hAnsi="Times New Roman" w:cs="Times New Roman"/>
          <w:color w:val="000000"/>
          <w:sz w:val="28"/>
          <w:szCs w:val="28"/>
        </w:rPr>
        <w:t xml:space="preserve">Контрольная работа одна из основных форм межсессионных заданий для студентов заочной формы обучения. </w:t>
      </w:r>
      <w:r w:rsidRPr="00EB3878">
        <w:rPr>
          <w:rFonts w:ascii="Times New Roman" w:hAnsi="Times New Roman" w:cs="Times New Roman"/>
          <w:sz w:val="28"/>
          <w:szCs w:val="28"/>
        </w:rPr>
        <w:t xml:space="preserve">Выполнение контрольной работы является итогом изучения студентами данной дисциплины. </w:t>
      </w:r>
    </w:p>
    <w:p w:rsidR="00EB3878" w:rsidRPr="00EB3878" w:rsidRDefault="00EB3878" w:rsidP="002D429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3878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учебному плану студент-заочник обязан выполнить </w:t>
      </w:r>
      <w:r w:rsidRPr="002D429D">
        <w:rPr>
          <w:rFonts w:ascii="Times New Roman" w:hAnsi="Times New Roman" w:cs="Times New Roman"/>
          <w:color w:val="000000"/>
          <w:sz w:val="28"/>
          <w:szCs w:val="28"/>
        </w:rPr>
        <w:t>одну контрольную работу. Тема контрольной работы выбирается студентом в соответствии с последней цифрой номера зачетной книжки. Например, если</w:t>
      </w:r>
      <w:r w:rsidRPr="00EB3878">
        <w:rPr>
          <w:rFonts w:ascii="Times New Roman" w:hAnsi="Times New Roman" w:cs="Times New Roman"/>
          <w:color w:val="000000"/>
          <w:sz w:val="28"/>
          <w:szCs w:val="28"/>
        </w:rPr>
        <w:t xml:space="preserve"> последняя цифра номера зачетки – 4, то студент может</w:t>
      </w:r>
      <w:r w:rsidR="001432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B3878">
        <w:rPr>
          <w:rFonts w:ascii="Times New Roman" w:hAnsi="Times New Roman" w:cs="Times New Roman"/>
          <w:color w:val="000000"/>
          <w:sz w:val="28"/>
          <w:szCs w:val="28"/>
        </w:rPr>
        <w:t xml:space="preserve">выбрать </w:t>
      </w:r>
      <w:r w:rsidRPr="0014329D">
        <w:rPr>
          <w:rFonts w:ascii="Times New Roman" w:hAnsi="Times New Roman" w:cs="Times New Roman"/>
          <w:color w:val="000000"/>
          <w:sz w:val="28"/>
          <w:szCs w:val="28"/>
        </w:rPr>
        <w:t>одну из тем</w:t>
      </w:r>
      <w:r w:rsidRPr="00EB3878">
        <w:rPr>
          <w:rFonts w:ascii="Times New Roman" w:hAnsi="Times New Roman" w:cs="Times New Roman"/>
          <w:color w:val="000000"/>
          <w:sz w:val="28"/>
          <w:szCs w:val="28"/>
        </w:rPr>
        <w:t xml:space="preserve"> под номерами 4 или 14, если последняя цифра – 0, то может быть выбрана тема под номером 10 или 20.</w:t>
      </w:r>
    </w:p>
    <w:p w:rsidR="00214860" w:rsidRPr="00214860" w:rsidRDefault="00214860" w:rsidP="0021486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14860">
        <w:rPr>
          <w:rFonts w:ascii="Times New Roman" w:hAnsi="Times New Roman" w:cs="Times New Roman"/>
          <w:sz w:val="28"/>
          <w:szCs w:val="28"/>
        </w:rPr>
        <w:t>Структура контрольной работы включает три вопроса</w:t>
      </w:r>
      <w:r w:rsidR="0014329D">
        <w:rPr>
          <w:rFonts w:ascii="Times New Roman" w:hAnsi="Times New Roman" w:cs="Times New Roman"/>
          <w:sz w:val="28"/>
          <w:szCs w:val="28"/>
        </w:rPr>
        <w:t xml:space="preserve"> (в соответствии с вариантом</w:t>
      </w:r>
      <w:r w:rsidRPr="00214860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214860" w:rsidRDefault="00214860" w:rsidP="002148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4860">
        <w:rPr>
          <w:rFonts w:ascii="Times New Roman" w:hAnsi="Times New Roman" w:cs="Times New Roman"/>
          <w:sz w:val="28"/>
          <w:szCs w:val="28"/>
        </w:rPr>
        <w:t>При подготовке контрольной работы студент подбирает и изучает необходимую литературу как отечественных, так и зарубежных авторов. В работе могут быть использованы материалы реальных организаций (например, по месту работы студента), в этом случае ценность работы повышается.</w:t>
      </w:r>
    </w:p>
    <w:p w:rsidR="005D413F" w:rsidRPr="0099597B" w:rsidRDefault="005D413F" w:rsidP="005D413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413F" w:rsidRDefault="005D413F" w:rsidP="005D41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413F" w:rsidRDefault="005D413F" w:rsidP="005D41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413F" w:rsidRDefault="005D413F" w:rsidP="005D41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5256F" w:rsidRDefault="00A5256F" w:rsidP="005D41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Вопросы к экзамену</w:t>
      </w:r>
    </w:p>
    <w:p w:rsidR="00A5256F" w:rsidRPr="00A5256F" w:rsidRDefault="00A5256F" w:rsidP="00A525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5256F">
        <w:rPr>
          <w:rFonts w:ascii="Times New Roman" w:eastAsia="Times New Roman" w:hAnsi="Times New Roman" w:cs="Times New Roman"/>
          <w:b/>
          <w:bCs/>
          <w:sz w:val="28"/>
          <w:szCs w:val="28"/>
        </w:rPr>
        <w:t>по дисциплине</w:t>
      </w:r>
    </w:p>
    <w:p w:rsidR="00A5256F" w:rsidRDefault="00A5256F" w:rsidP="00A525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5256F">
        <w:rPr>
          <w:rFonts w:ascii="Times New Roman" w:eastAsia="Times New Roman" w:hAnsi="Times New Roman" w:cs="Times New Roman"/>
          <w:b/>
          <w:bCs/>
          <w:sz w:val="28"/>
          <w:szCs w:val="28"/>
        </w:rPr>
        <w:t>«Управление персоналов в гостеприимстве и общественном питании»</w:t>
      </w:r>
    </w:p>
    <w:p w:rsidR="00A5256F" w:rsidRDefault="00A5256F" w:rsidP="00A5256F">
      <w:pPr>
        <w:pStyle w:val="ad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Сущность менеджмента, правила управления  на предприятии;</w:t>
      </w:r>
    </w:p>
    <w:p w:rsidR="00A5256F" w:rsidRDefault="00A5256F" w:rsidP="00A5256F">
      <w:pPr>
        <w:pStyle w:val="ad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Принципы управления Анри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Файоля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A5256F" w:rsidRDefault="00A5256F" w:rsidP="00A5256F">
      <w:pPr>
        <w:pStyle w:val="ad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Понятие и виды конфликтов на предприятии;</w:t>
      </w:r>
    </w:p>
    <w:p w:rsidR="00A5256F" w:rsidRDefault="00A5256F" w:rsidP="00A5256F">
      <w:pPr>
        <w:pStyle w:val="ad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Основные производственные роли в коллективе и их характеристика;</w:t>
      </w:r>
    </w:p>
    <w:p w:rsidR="00A5256F" w:rsidRDefault="00A5256F" w:rsidP="00A5256F">
      <w:pPr>
        <w:pStyle w:val="ad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Процесс проведения собеседования;</w:t>
      </w:r>
    </w:p>
    <w:p w:rsidR="00A5256F" w:rsidRDefault="00A5256F" w:rsidP="00A5256F">
      <w:pPr>
        <w:pStyle w:val="ad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Перечень документов при приеме на работу;</w:t>
      </w:r>
    </w:p>
    <w:p w:rsidR="00A5256F" w:rsidRDefault="00A5256F" w:rsidP="00A5256F">
      <w:pPr>
        <w:pStyle w:val="ad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Сущность миссии на предприятии;</w:t>
      </w:r>
    </w:p>
    <w:p w:rsidR="00A5256F" w:rsidRDefault="00A5256F" w:rsidP="00A5256F">
      <w:pPr>
        <w:pStyle w:val="ad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Процесс контроля на предприятии;</w:t>
      </w:r>
    </w:p>
    <w:p w:rsidR="00A5256F" w:rsidRDefault="00A5256F" w:rsidP="00A5256F">
      <w:pPr>
        <w:pStyle w:val="ad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Введение кадровой документации;</w:t>
      </w:r>
    </w:p>
    <w:p w:rsidR="00A5256F" w:rsidRDefault="00A5256F" w:rsidP="00A5256F">
      <w:pPr>
        <w:pStyle w:val="ad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Формирование структуры предприятия;</w:t>
      </w:r>
    </w:p>
    <w:p w:rsidR="00A5256F" w:rsidRDefault="00A5256F" w:rsidP="00A5256F">
      <w:pPr>
        <w:pStyle w:val="ad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Работа с клиентами;</w:t>
      </w:r>
    </w:p>
    <w:p w:rsidR="00A5256F" w:rsidRDefault="00A5256F" w:rsidP="00A5256F">
      <w:pPr>
        <w:pStyle w:val="ad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Обустройство офисного помещения;</w:t>
      </w:r>
    </w:p>
    <w:p w:rsidR="00A5256F" w:rsidRDefault="00A5256F" w:rsidP="00A5256F">
      <w:pPr>
        <w:pStyle w:val="ad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Современные тренды </w:t>
      </w:r>
      <w:r w:rsidRPr="00A5256F">
        <w:rPr>
          <w:rFonts w:ascii="Times New Roman" w:eastAsia="Times New Roman" w:hAnsi="Times New Roman" w:cs="Times New Roman"/>
          <w:bCs/>
          <w:sz w:val="28"/>
          <w:szCs w:val="28"/>
        </w:rPr>
        <w:t>в гостеприимстве и общественном питании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A5256F" w:rsidRDefault="00A5256F" w:rsidP="00A5256F">
      <w:pPr>
        <w:pStyle w:val="ad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Визитная карточка городов России для туристов;</w:t>
      </w:r>
    </w:p>
    <w:p w:rsidR="00A5256F" w:rsidRDefault="00A5256F" w:rsidP="00A5256F">
      <w:pPr>
        <w:pStyle w:val="ad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Понятие проблемы, алгоритм действий для ее решения.</w:t>
      </w:r>
    </w:p>
    <w:p w:rsidR="00B20F86" w:rsidRDefault="00B20F86" w:rsidP="00B20F86">
      <w:pPr>
        <w:pStyle w:val="ad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5256F" w:rsidRPr="00A5256F" w:rsidRDefault="00A5256F" w:rsidP="00A5256F">
      <w:pPr>
        <w:pStyle w:val="ad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D413F" w:rsidRDefault="005D413F" w:rsidP="005D41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9597B">
        <w:rPr>
          <w:rFonts w:ascii="Times New Roman" w:eastAsia="Times New Roman" w:hAnsi="Times New Roman" w:cs="Times New Roman"/>
          <w:b/>
          <w:bCs/>
          <w:sz w:val="28"/>
          <w:szCs w:val="28"/>
        </w:rPr>
        <w:t>Этап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ы выполнения контрольной работы</w:t>
      </w:r>
    </w:p>
    <w:p w:rsidR="005D413F" w:rsidRDefault="005D413F" w:rsidP="005D413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413F" w:rsidRPr="00EB3878" w:rsidRDefault="005D413F" w:rsidP="005D413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3878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контрольной работы – большая и серьезная работа, которая включает в себя несколько этапов: </w:t>
      </w:r>
    </w:p>
    <w:p w:rsidR="005D413F" w:rsidRPr="00392023" w:rsidRDefault="005D413F" w:rsidP="005D413F">
      <w:pPr>
        <w:pStyle w:val="ad"/>
        <w:numPr>
          <w:ilvl w:val="0"/>
          <w:numId w:val="35"/>
        </w:numPr>
        <w:shd w:val="clear" w:color="auto" w:fill="FFFFFF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2023">
        <w:rPr>
          <w:rFonts w:ascii="Times New Roman" w:eastAsia="Times New Roman" w:hAnsi="Times New Roman" w:cs="Times New Roman"/>
          <w:sz w:val="28"/>
          <w:szCs w:val="28"/>
        </w:rPr>
        <w:t>Выбор темы контрольной работы по согласованию с преподавателем.</w:t>
      </w:r>
    </w:p>
    <w:p w:rsidR="005D413F" w:rsidRPr="00392023" w:rsidRDefault="005D413F" w:rsidP="005D413F">
      <w:pPr>
        <w:pStyle w:val="ad"/>
        <w:numPr>
          <w:ilvl w:val="0"/>
          <w:numId w:val="35"/>
        </w:numPr>
        <w:shd w:val="clear" w:color="auto" w:fill="FFFFFF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2023">
        <w:rPr>
          <w:rFonts w:ascii="Times New Roman" w:eastAsia="Times New Roman" w:hAnsi="Times New Roman" w:cs="Times New Roman"/>
          <w:sz w:val="28"/>
          <w:szCs w:val="28"/>
        </w:rPr>
        <w:t>Ознакомление с содержанием темы по различным учебным пособиям, электронным ресурсам.</w:t>
      </w:r>
    </w:p>
    <w:p w:rsidR="005D413F" w:rsidRPr="00392023" w:rsidRDefault="005D413F" w:rsidP="005D413F">
      <w:pPr>
        <w:pStyle w:val="ad"/>
        <w:numPr>
          <w:ilvl w:val="0"/>
          <w:numId w:val="35"/>
        </w:numPr>
        <w:shd w:val="clear" w:color="auto" w:fill="FFFFFF"/>
        <w:spacing w:before="100" w:beforeAutospacing="1" w:after="0" w:afterAutospacing="1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2023">
        <w:rPr>
          <w:rFonts w:ascii="Times New Roman" w:eastAsia="Times New Roman" w:hAnsi="Times New Roman" w:cs="Times New Roman"/>
          <w:sz w:val="28"/>
          <w:szCs w:val="28"/>
        </w:rPr>
        <w:t>Подбор источников и специальной литературы по теме, их изучение, оформление выписок с комментариями, указанием страниц и выходных данных издания.</w:t>
      </w:r>
    </w:p>
    <w:p w:rsidR="005D413F" w:rsidRPr="00392023" w:rsidRDefault="005D413F" w:rsidP="005D413F">
      <w:pPr>
        <w:pStyle w:val="ad"/>
        <w:numPr>
          <w:ilvl w:val="0"/>
          <w:numId w:val="35"/>
        </w:numPr>
        <w:shd w:val="clear" w:color="auto" w:fill="FFFFFF"/>
        <w:spacing w:before="100" w:beforeAutospacing="1" w:after="0" w:afterAutospacing="1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2023">
        <w:rPr>
          <w:rFonts w:ascii="Times New Roman" w:eastAsia="Times New Roman" w:hAnsi="Times New Roman" w:cs="Times New Roman"/>
          <w:sz w:val="28"/>
          <w:szCs w:val="28"/>
        </w:rPr>
        <w:t>Составление плана работы с учетом нижеизложенных рекомендаций.</w:t>
      </w:r>
    </w:p>
    <w:p w:rsidR="005D413F" w:rsidRPr="005D413F" w:rsidRDefault="005D413F" w:rsidP="008E414B">
      <w:pPr>
        <w:pStyle w:val="ad"/>
        <w:numPr>
          <w:ilvl w:val="0"/>
          <w:numId w:val="35"/>
        </w:numPr>
        <w:shd w:val="clear" w:color="auto" w:fill="FFFFFF"/>
        <w:spacing w:before="100" w:beforeAutospacing="1" w:after="0" w:afterAutospacing="1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Написание </w:t>
      </w:r>
      <w:r w:rsidRPr="005D413F">
        <w:rPr>
          <w:rFonts w:ascii="Times New Roman" w:eastAsia="Times New Roman" w:hAnsi="Times New Roman" w:cs="Times New Roman"/>
          <w:sz w:val="28"/>
          <w:szCs w:val="28"/>
        </w:rPr>
        <w:t>текста контрольной работы: введение, содержание и заключение. Объем контрольной работы не должен превышать 20 машинописных страниц стандартного листа (14 шрифт, 1,5 интервал). Листы должны быть пронумерованы, начиная с третьего, и иметь поля не менее 2 см.</w:t>
      </w:r>
    </w:p>
    <w:p w:rsidR="002E4EF7" w:rsidRPr="00214860" w:rsidRDefault="0014329D" w:rsidP="002E4EF7">
      <w:pPr>
        <w:pStyle w:val="ad"/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2E4EF7" w:rsidRPr="00214860">
        <w:rPr>
          <w:rFonts w:ascii="Times New Roman" w:eastAsia="Times New Roman" w:hAnsi="Times New Roman" w:cs="Times New Roman"/>
          <w:sz w:val="28"/>
          <w:szCs w:val="28"/>
        </w:rPr>
        <w:t>оставление с</w:t>
      </w:r>
      <w:r>
        <w:rPr>
          <w:rFonts w:ascii="Times New Roman" w:eastAsia="Times New Roman" w:hAnsi="Times New Roman" w:cs="Times New Roman"/>
          <w:sz w:val="28"/>
          <w:szCs w:val="28"/>
        </w:rPr>
        <w:t>писка использованной литературы.</w:t>
      </w:r>
    </w:p>
    <w:p w:rsidR="002E4EF7" w:rsidRPr="00214860" w:rsidRDefault="0014329D" w:rsidP="002E4EF7">
      <w:pPr>
        <w:pStyle w:val="ad"/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2E4EF7" w:rsidRPr="00214860">
        <w:rPr>
          <w:rFonts w:ascii="Times New Roman" w:eastAsia="Times New Roman" w:hAnsi="Times New Roman" w:cs="Times New Roman"/>
          <w:sz w:val="28"/>
          <w:szCs w:val="28"/>
        </w:rPr>
        <w:t>редоставление работы на факультет для регистрации и передачи преподавателю на проверку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D413F" w:rsidRDefault="005D413F" w:rsidP="005D413F">
      <w:pPr>
        <w:pStyle w:val="ad"/>
        <w:numPr>
          <w:ilvl w:val="0"/>
          <w:numId w:val="35"/>
        </w:numPr>
        <w:shd w:val="clear" w:color="auto" w:fill="FFFFFF"/>
        <w:spacing w:before="100" w:beforeAutospacing="1" w:after="0" w:afterAutospacing="1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2023">
        <w:rPr>
          <w:rFonts w:ascii="Times New Roman" w:eastAsia="Times New Roman" w:hAnsi="Times New Roman" w:cs="Times New Roman"/>
          <w:sz w:val="28"/>
          <w:szCs w:val="28"/>
        </w:rPr>
        <w:t>Защита контрольной работы.</w:t>
      </w:r>
    </w:p>
    <w:p w:rsidR="005D413F" w:rsidRPr="0099597B" w:rsidRDefault="005D413F" w:rsidP="005D413F">
      <w:pPr>
        <w:shd w:val="clear" w:color="auto" w:fill="FFFFFF"/>
        <w:spacing w:after="0" w:line="240" w:lineRule="auto"/>
        <w:ind w:left="142"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Структура к</w:t>
      </w:r>
      <w:r w:rsidRPr="0099597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онтрольная работа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включает следующие элементы</w:t>
      </w:r>
      <w:r w:rsidRPr="0099597B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5D413F" w:rsidRDefault="005D413F" w:rsidP="005D413F">
      <w:pPr>
        <w:pStyle w:val="ad"/>
        <w:numPr>
          <w:ilvl w:val="0"/>
          <w:numId w:val="33"/>
        </w:numPr>
        <w:shd w:val="clear" w:color="auto" w:fill="FFFFFF"/>
        <w:spacing w:before="100" w:beforeAutospacing="1" w:after="0" w:afterAutospacing="1" w:line="240" w:lineRule="auto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A03C91">
        <w:rPr>
          <w:rFonts w:ascii="Times New Roman" w:eastAsia="Times New Roman" w:hAnsi="Times New Roman" w:cs="Times New Roman"/>
          <w:sz w:val="28"/>
          <w:szCs w:val="28"/>
        </w:rPr>
        <w:t>итульный лист</w:t>
      </w:r>
    </w:p>
    <w:p w:rsidR="005D413F" w:rsidRPr="00A03C91" w:rsidRDefault="005D413F" w:rsidP="005D413F">
      <w:pPr>
        <w:pStyle w:val="ad"/>
        <w:numPr>
          <w:ilvl w:val="0"/>
          <w:numId w:val="33"/>
        </w:numPr>
        <w:shd w:val="clear" w:color="auto" w:fill="FFFFFF"/>
        <w:spacing w:before="100" w:beforeAutospacing="1" w:after="0" w:afterAutospacing="1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С</w:t>
      </w:r>
      <w:r w:rsidRPr="00A03C91">
        <w:rPr>
          <w:rFonts w:ascii="Times New Roman" w:eastAsia="Times New Roman" w:hAnsi="Times New Roman" w:cs="Times New Roman"/>
          <w:sz w:val="28"/>
          <w:szCs w:val="28"/>
        </w:rPr>
        <w:t>одержание / оглавление</w:t>
      </w:r>
      <w:r>
        <w:rPr>
          <w:sz w:val="28"/>
          <w:szCs w:val="28"/>
        </w:rPr>
        <w:t xml:space="preserve"> (главы, параграфы)</w:t>
      </w:r>
      <w:r w:rsidRPr="00A03C9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D413F" w:rsidRPr="006224EF" w:rsidRDefault="005D413F" w:rsidP="005D413F">
      <w:pPr>
        <w:pStyle w:val="ad"/>
        <w:numPr>
          <w:ilvl w:val="0"/>
          <w:numId w:val="33"/>
        </w:numPr>
        <w:shd w:val="clear" w:color="auto" w:fill="FFFFFF"/>
        <w:spacing w:before="100" w:beforeAutospacing="1" w:after="0" w:afterAutospacing="1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4EF">
        <w:rPr>
          <w:rFonts w:ascii="Times New Roman" w:eastAsia="Times New Roman" w:hAnsi="Times New Roman" w:cs="Times New Roman"/>
          <w:sz w:val="28"/>
          <w:szCs w:val="28"/>
        </w:rPr>
        <w:lastRenderedPageBreak/>
        <w:t>Введение. В этой части студент должен обосновать актуальность темы, представить уровень ее научной разработки, сформулировать цели и задачи исследования. Объем введения не должен превышать 2 страниц.</w:t>
      </w:r>
    </w:p>
    <w:p w:rsidR="005D413F" w:rsidRDefault="005D413F" w:rsidP="005D413F">
      <w:pPr>
        <w:pStyle w:val="ad"/>
        <w:numPr>
          <w:ilvl w:val="0"/>
          <w:numId w:val="33"/>
        </w:numPr>
        <w:shd w:val="clear" w:color="auto" w:fill="FFFFFF"/>
        <w:spacing w:before="100" w:beforeAutospacing="1" w:after="0" w:afterAutospacing="1" w:line="240" w:lineRule="auto"/>
        <w:contextualSpacing w:val="0"/>
        <w:jc w:val="both"/>
        <w:rPr>
          <w:sz w:val="28"/>
          <w:szCs w:val="28"/>
        </w:rPr>
      </w:pPr>
      <w:r w:rsidRPr="006224EF">
        <w:rPr>
          <w:rFonts w:ascii="Times New Roman" w:eastAsia="Times New Roman" w:hAnsi="Times New Roman" w:cs="Times New Roman"/>
          <w:sz w:val="28"/>
          <w:szCs w:val="28"/>
        </w:rPr>
        <w:t>Основная часть. В ней излагается содержание темы, проведенная автором исследовательская работа. Рекомендуется разделить основную часть на 2–3 вопроса. Причем, каждая часть исследования должна быть логическим продолжением предыдущей. Все разделы основной части должны создать</w:t>
      </w:r>
      <w:r>
        <w:rPr>
          <w:sz w:val="28"/>
          <w:szCs w:val="28"/>
        </w:rPr>
        <w:t xml:space="preserve"> </w:t>
      </w:r>
      <w:r w:rsidRPr="006224EF">
        <w:rPr>
          <w:rFonts w:ascii="Times New Roman" w:eastAsia="Times New Roman" w:hAnsi="Times New Roman" w:cs="Times New Roman"/>
          <w:sz w:val="28"/>
          <w:szCs w:val="28"/>
        </w:rPr>
        <w:t>цельную картину всестороннего раскрытия темы. Недопустимы логические противоречия и фактические ошибки</w:t>
      </w:r>
      <w:r>
        <w:rPr>
          <w:sz w:val="28"/>
          <w:szCs w:val="28"/>
        </w:rPr>
        <w:t>.</w:t>
      </w:r>
    </w:p>
    <w:p w:rsidR="005D413F" w:rsidRPr="006224EF" w:rsidRDefault="005D413F" w:rsidP="005D413F">
      <w:pPr>
        <w:pStyle w:val="ad"/>
        <w:numPr>
          <w:ilvl w:val="0"/>
          <w:numId w:val="33"/>
        </w:numPr>
        <w:shd w:val="clear" w:color="auto" w:fill="FFFFFF"/>
        <w:spacing w:before="100" w:beforeAutospacing="1" w:after="0" w:afterAutospacing="1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4EF">
        <w:rPr>
          <w:rFonts w:ascii="Times New Roman" w:eastAsia="Times New Roman" w:hAnsi="Times New Roman" w:cs="Times New Roman"/>
          <w:sz w:val="28"/>
          <w:szCs w:val="28"/>
        </w:rPr>
        <w:t>Заключение. Эта часть работы должна содержать выводы по теме согласно поставленным целям и задачам. Форма изложения в виде тезисов не должна сводиться к краткому пересказу основного содержания работы.  Объем – 1-2 страницы.</w:t>
      </w:r>
    </w:p>
    <w:p w:rsidR="005D413F" w:rsidRPr="0014329D" w:rsidRDefault="005D413F" w:rsidP="005D413F">
      <w:pPr>
        <w:pStyle w:val="ad"/>
        <w:numPr>
          <w:ilvl w:val="0"/>
          <w:numId w:val="33"/>
        </w:numPr>
        <w:shd w:val="clear" w:color="auto" w:fill="FFFFFF"/>
        <w:spacing w:before="100" w:beforeAutospacing="1" w:after="0" w:afterAutospacing="1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329D">
        <w:rPr>
          <w:rFonts w:ascii="Times New Roman" w:hAnsi="Times New Roman" w:cs="Times New Roman"/>
          <w:sz w:val="28"/>
          <w:szCs w:val="28"/>
        </w:rPr>
        <w:t>П</w:t>
      </w:r>
      <w:r w:rsidRPr="0014329D"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r w:rsidRPr="0014329D">
        <w:rPr>
          <w:rFonts w:ascii="Times New Roman" w:hAnsi="Times New Roman" w:cs="Times New Roman"/>
          <w:sz w:val="28"/>
          <w:szCs w:val="28"/>
        </w:rPr>
        <w:t xml:space="preserve">. </w:t>
      </w:r>
      <w:r w:rsidRPr="0014329D">
        <w:rPr>
          <w:rFonts w:ascii="Times New Roman" w:eastAsia="Times New Roman" w:hAnsi="Times New Roman" w:cs="Times New Roman"/>
          <w:sz w:val="28"/>
          <w:szCs w:val="28"/>
        </w:rPr>
        <w:t>Приложение не является обязательным элементом контрольной работы, его составление должно быть оправданным содержанием работы</w:t>
      </w:r>
      <w:r w:rsidR="0014329D">
        <w:rPr>
          <w:rFonts w:ascii="Times New Roman" w:eastAsia="Times New Roman" w:hAnsi="Times New Roman" w:cs="Times New Roman"/>
          <w:sz w:val="28"/>
          <w:szCs w:val="28"/>
        </w:rPr>
        <w:t>, м</w:t>
      </w:r>
      <w:r w:rsidRPr="0014329D">
        <w:rPr>
          <w:rFonts w:ascii="Times New Roman" w:eastAsia="Times New Roman" w:hAnsi="Times New Roman" w:cs="Times New Roman"/>
          <w:sz w:val="28"/>
          <w:szCs w:val="28"/>
        </w:rPr>
        <w:t xml:space="preserve">атериалы приложения должны </w:t>
      </w:r>
      <w:r w:rsidR="0014329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4329D">
        <w:rPr>
          <w:rFonts w:ascii="Times New Roman" w:eastAsia="Times New Roman" w:hAnsi="Times New Roman" w:cs="Times New Roman"/>
          <w:sz w:val="28"/>
          <w:szCs w:val="28"/>
        </w:rPr>
        <w:t>ллюстрировать какие-либо выводы в работе.</w:t>
      </w:r>
      <w:r w:rsidRPr="0014329D">
        <w:rPr>
          <w:rFonts w:ascii="Times New Roman" w:hAnsi="Times New Roman" w:cs="Times New Roman"/>
          <w:sz w:val="28"/>
          <w:szCs w:val="28"/>
        </w:rPr>
        <w:t xml:space="preserve"> В приложение</w:t>
      </w:r>
      <w:r w:rsidRPr="0014329D">
        <w:rPr>
          <w:rFonts w:ascii="Times New Roman" w:eastAsia="Times New Roman" w:hAnsi="Times New Roman" w:cs="Times New Roman"/>
          <w:sz w:val="28"/>
          <w:szCs w:val="28"/>
        </w:rPr>
        <w:t xml:space="preserve"> включаются статистические материалы, таблицы, копии документов, фото и др</w:t>
      </w:r>
      <w:r w:rsidRPr="0014329D">
        <w:rPr>
          <w:rFonts w:ascii="Times New Roman" w:hAnsi="Times New Roman" w:cs="Times New Roman"/>
          <w:sz w:val="28"/>
          <w:szCs w:val="28"/>
        </w:rPr>
        <w:t>.</w:t>
      </w:r>
    </w:p>
    <w:p w:rsidR="005D413F" w:rsidRDefault="005D413F" w:rsidP="005D413F">
      <w:pPr>
        <w:pStyle w:val="ad"/>
        <w:numPr>
          <w:ilvl w:val="0"/>
          <w:numId w:val="33"/>
        </w:numPr>
        <w:shd w:val="clear" w:color="auto" w:fill="FFFFFF"/>
        <w:spacing w:before="100" w:beforeAutospacing="1" w:after="0" w:afterAutospacing="1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329D">
        <w:rPr>
          <w:rFonts w:ascii="Times New Roman" w:hAnsi="Times New Roman" w:cs="Times New Roman"/>
          <w:sz w:val="28"/>
          <w:szCs w:val="28"/>
        </w:rPr>
        <w:t>Л</w:t>
      </w:r>
      <w:r w:rsidRPr="0014329D">
        <w:rPr>
          <w:rFonts w:ascii="Times New Roman" w:eastAsia="Times New Roman" w:hAnsi="Times New Roman" w:cs="Times New Roman"/>
          <w:sz w:val="28"/>
          <w:szCs w:val="28"/>
        </w:rPr>
        <w:t>итератур</w:t>
      </w:r>
      <w:r w:rsidRPr="0014329D">
        <w:rPr>
          <w:rFonts w:ascii="Times New Roman" w:hAnsi="Times New Roman" w:cs="Times New Roman"/>
          <w:sz w:val="28"/>
          <w:szCs w:val="28"/>
        </w:rPr>
        <w:t>а</w:t>
      </w:r>
      <w:r w:rsidRPr="0014329D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14329D">
        <w:rPr>
          <w:rFonts w:ascii="Times New Roman" w:hAnsi="Times New Roman" w:cs="Times New Roman"/>
          <w:sz w:val="28"/>
          <w:szCs w:val="28"/>
        </w:rPr>
        <w:t>содержит список использованных источников</w:t>
      </w:r>
      <w:r w:rsidRPr="0014329D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B20F86" w:rsidRDefault="00B20F86" w:rsidP="00B20F86">
      <w:pPr>
        <w:pStyle w:val="ad"/>
        <w:shd w:val="clear" w:color="auto" w:fill="FFFFFF"/>
        <w:spacing w:before="100" w:beforeAutospacing="1" w:after="0" w:afterAutospacing="1" w:line="240" w:lineRule="auto"/>
        <w:ind w:left="502"/>
        <w:contextualSpacing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0F86">
        <w:rPr>
          <w:rFonts w:ascii="Times New Roman" w:eastAsia="Times New Roman" w:hAnsi="Times New Roman" w:cs="Times New Roman"/>
          <w:b/>
          <w:sz w:val="28"/>
          <w:szCs w:val="28"/>
        </w:rPr>
        <w:t>Темы контрольных работ</w:t>
      </w:r>
    </w:p>
    <w:p w:rsidR="00B20F86" w:rsidRDefault="00B20F86" w:rsidP="00B20F86">
      <w:pPr>
        <w:pStyle w:val="ad"/>
        <w:numPr>
          <w:ilvl w:val="0"/>
          <w:numId w:val="39"/>
        </w:numPr>
        <w:shd w:val="clear" w:color="auto" w:fill="FFFFFF"/>
        <w:spacing w:before="100" w:beforeAutospacing="1" w:after="0" w:afterAutospacing="1" w:line="240" w:lineRule="auto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Структура персонала и его основные группы по характеру трудовой</w:t>
      </w:r>
      <w:r w:rsidRPr="00B20F86">
        <w:rPr>
          <w:rFonts w:ascii="Times New Roman" w:eastAsia="Times New Roman" w:hAnsi="Times New Roman" w:cs="Times New Roman"/>
          <w:sz w:val="28"/>
          <w:szCs w:val="28"/>
        </w:rPr>
        <w:t xml:space="preserve">   функции на предприятиях гостеприимства и общественного питания.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20F86" w:rsidRDefault="00B20F86" w:rsidP="00B20F86">
      <w:pPr>
        <w:pStyle w:val="ad"/>
        <w:numPr>
          <w:ilvl w:val="0"/>
          <w:numId w:val="39"/>
        </w:numPr>
        <w:shd w:val="clear" w:color="auto" w:fill="FFFFFF"/>
        <w:spacing w:before="100" w:beforeAutospacing="1" w:after="0" w:afterAutospacing="1" w:line="240" w:lineRule="auto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Основные группы должностей на предприятиях </w:t>
      </w:r>
      <w:r w:rsidRPr="00B20F86">
        <w:rPr>
          <w:rFonts w:ascii="Times New Roman" w:eastAsia="Times New Roman" w:hAnsi="Times New Roman" w:cs="Times New Roman"/>
          <w:sz w:val="28"/>
          <w:szCs w:val="28"/>
        </w:rPr>
        <w:t>гостеприимства и общественного питания</w:t>
      </w:r>
      <w:r>
        <w:rPr>
          <w:rFonts w:ascii="Times New Roman" w:eastAsia="Times New Roman" w:hAnsi="Times New Roman" w:cs="Times New Roman"/>
          <w:sz w:val="28"/>
          <w:szCs w:val="28"/>
        </w:rPr>
        <w:t>. Содержание должностей инструкции.</w:t>
      </w:r>
    </w:p>
    <w:p w:rsidR="00B20F86" w:rsidRDefault="00B20F86" w:rsidP="00B20F86">
      <w:pPr>
        <w:pStyle w:val="ad"/>
        <w:numPr>
          <w:ilvl w:val="0"/>
          <w:numId w:val="39"/>
        </w:numPr>
        <w:shd w:val="clear" w:color="auto" w:fill="FFFFFF"/>
        <w:spacing w:before="100" w:beforeAutospacing="1" w:after="0" w:afterAutospacing="1" w:line="240" w:lineRule="auto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Сущность кадрового менеджмента на предприятиях </w:t>
      </w:r>
      <w:r w:rsidRPr="00B20F86">
        <w:rPr>
          <w:rFonts w:ascii="Times New Roman" w:eastAsia="Times New Roman" w:hAnsi="Times New Roman" w:cs="Times New Roman"/>
          <w:sz w:val="28"/>
          <w:szCs w:val="28"/>
        </w:rPr>
        <w:t>гостеприимства и общественного питания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20F86" w:rsidRDefault="00B20F86" w:rsidP="00B20F86">
      <w:pPr>
        <w:pStyle w:val="ad"/>
        <w:numPr>
          <w:ilvl w:val="0"/>
          <w:numId w:val="39"/>
        </w:numPr>
        <w:shd w:val="clear" w:color="auto" w:fill="FFFFFF"/>
        <w:spacing w:before="100" w:beforeAutospacing="1" w:after="0" w:afterAutospacing="1" w:line="240" w:lineRule="auto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Планирование персонала, его основные этапы на примере предприятия </w:t>
      </w:r>
      <w:r w:rsidRPr="00B20F86">
        <w:rPr>
          <w:rFonts w:ascii="Times New Roman" w:eastAsia="Times New Roman" w:hAnsi="Times New Roman" w:cs="Times New Roman"/>
          <w:sz w:val="28"/>
          <w:szCs w:val="28"/>
        </w:rPr>
        <w:t>гостеприимства и общественного питания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20F86" w:rsidRDefault="00B20F86" w:rsidP="00B20F86">
      <w:pPr>
        <w:pStyle w:val="ad"/>
        <w:numPr>
          <w:ilvl w:val="0"/>
          <w:numId w:val="39"/>
        </w:numPr>
        <w:shd w:val="clear" w:color="auto" w:fill="FFFFFF"/>
        <w:spacing w:before="100" w:beforeAutospacing="1" w:after="0" w:afterAutospacing="1" w:line="240" w:lineRule="auto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Задачи кадровой службы предприятия </w:t>
      </w:r>
      <w:r w:rsidRPr="00B20F86">
        <w:rPr>
          <w:rFonts w:ascii="Times New Roman" w:eastAsia="Times New Roman" w:hAnsi="Times New Roman" w:cs="Times New Roman"/>
          <w:sz w:val="28"/>
          <w:szCs w:val="28"/>
        </w:rPr>
        <w:t>гостеприимства и общественного питания</w:t>
      </w:r>
      <w:r>
        <w:rPr>
          <w:rFonts w:ascii="Times New Roman" w:eastAsia="Times New Roman" w:hAnsi="Times New Roman" w:cs="Times New Roman"/>
          <w:sz w:val="28"/>
          <w:szCs w:val="28"/>
        </w:rPr>
        <w:t>. Основные принципы отбора кадров.</w:t>
      </w:r>
    </w:p>
    <w:p w:rsidR="00B20F86" w:rsidRDefault="00B20F86" w:rsidP="00B20F86">
      <w:pPr>
        <w:pStyle w:val="ad"/>
        <w:numPr>
          <w:ilvl w:val="0"/>
          <w:numId w:val="39"/>
        </w:numPr>
        <w:shd w:val="clear" w:color="auto" w:fill="FFFFFF"/>
        <w:spacing w:before="100" w:beforeAutospacing="1" w:after="0" w:afterAutospacing="1" w:line="240" w:lineRule="auto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Особенности управления персоналом в фирмах США и Японии.</w:t>
      </w:r>
    </w:p>
    <w:p w:rsidR="00B20F86" w:rsidRDefault="00BC5826" w:rsidP="00B20F86">
      <w:pPr>
        <w:pStyle w:val="ad"/>
        <w:numPr>
          <w:ilvl w:val="0"/>
          <w:numId w:val="39"/>
        </w:numPr>
        <w:shd w:val="clear" w:color="auto" w:fill="FFFFFF"/>
        <w:spacing w:before="100" w:beforeAutospacing="1" w:after="0" w:afterAutospacing="1" w:line="240" w:lineRule="auto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Сравнение американской и японской модели управления персоналом на предприятии.</w:t>
      </w:r>
    </w:p>
    <w:p w:rsidR="00BC5826" w:rsidRDefault="00BC5826" w:rsidP="00B20F86">
      <w:pPr>
        <w:pStyle w:val="ad"/>
        <w:numPr>
          <w:ilvl w:val="0"/>
          <w:numId w:val="39"/>
        </w:numPr>
        <w:shd w:val="clear" w:color="auto" w:fill="FFFFFF"/>
        <w:spacing w:before="100" w:beforeAutospacing="1" w:after="0" w:afterAutospacing="1" w:line="240" w:lineRule="auto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Принципы управления персоналом США и Японии, которые можно рекомендовать для использования российскими менеджерами.</w:t>
      </w:r>
    </w:p>
    <w:p w:rsidR="00BC5826" w:rsidRDefault="00BC5826" w:rsidP="00B20F86">
      <w:pPr>
        <w:pStyle w:val="ad"/>
        <w:numPr>
          <w:ilvl w:val="0"/>
          <w:numId w:val="39"/>
        </w:numPr>
        <w:shd w:val="clear" w:color="auto" w:fill="FFFFFF"/>
        <w:spacing w:before="100" w:beforeAutospacing="1" w:after="0" w:afterAutospacing="1" w:line="240" w:lineRule="auto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Формы и методы мотивации и стимулирования, побуждающие сотрудников формы к активной и эффективной работе.</w:t>
      </w:r>
    </w:p>
    <w:p w:rsidR="00BC5826" w:rsidRDefault="00BC5826" w:rsidP="00B20F86">
      <w:pPr>
        <w:pStyle w:val="ad"/>
        <w:numPr>
          <w:ilvl w:val="0"/>
          <w:numId w:val="39"/>
        </w:numPr>
        <w:shd w:val="clear" w:color="auto" w:fill="FFFFFF"/>
        <w:spacing w:before="100" w:beforeAutospacing="1" w:after="0" w:afterAutospacing="1" w:line="240" w:lineRule="auto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Теория существования, связи и роста К.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Альдерфера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C5826" w:rsidRDefault="00BC5826" w:rsidP="00B20F86">
      <w:pPr>
        <w:pStyle w:val="ad"/>
        <w:numPr>
          <w:ilvl w:val="0"/>
          <w:numId w:val="39"/>
        </w:numPr>
        <w:shd w:val="clear" w:color="auto" w:fill="FFFFFF"/>
        <w:spacing w:before="100" w:beforeAutospacing="1" w:after="0" w:afterAutospacing="1" w:line="240" w:lineRule="auto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Теория иерархии потребностей 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Маслоу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C5826" w:rsidRDefault="00477B2F" w:rsidP="00B20F86">
      <w:pPr>
        <w:pStyle w:val="ad"/>
        <w:numPr>
          <w:ilvl w:val="0"/>
          <w:numId w:val="39"/>
        </w:numPr>
        <w:shd w:val="clear" w:color="auto" w:fill="FFFFFF"/>
        <w:spacing w:before="100" w:beforeAutospacing="1" w:after="0" w:afterAutospacing="1" w:line="240" w:lineRule="auto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Теория приобретённых потребностей Мак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Клелланда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77B2F" w:rsidRDefault="00477B2F" w:rsidP="00B20F86">
      <w:pPr>
        <w:pStyle w:val="ad"/>
        <w:numPr>
          <w:ilvl w:val="0"/>
          <w:numId w:val="39"/>
        </w:numPr>
        <w:shd w:val="clear" w:color="auto" w:fill="FFFFFF"/>
        <w:spacing w:before="100" w:beforeAutospacing="1" w:after="0" w:afterAutospacing="1" w:line="240" w:lineRule="auto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Теория двух фактов Ф.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Герцберга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77B2F" w:rsidRDefault="00477B2F" w:rsidP="00B20F86">
      <w:pPr>
        <w:pStyle w:val="ad"/>
        <w:numPr>
          <w:ilvl w:val="0"/>
          <w:numId w:val="39"/>
        </w:numPr>
        <w:shd w:val="clear" w:color="auto" w:fill="FFFFFF"/>
        <w:spacing w:before="100" w:beforeAutospacing="1" w:after="0" w:afterAutospacing="1" w:line="240" w:lineRule="auto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Управление предприятия через взаимодействие человека и группы.</w:t>
      </w:r>
    </w:p>
    <w:p w:rsidR="00477B2F" w:rsidRDefault="00477B2F" w:rsidP="00B20F86">
      <w:pPr>
        <w:pStyle w:val="ad"/>
        <w:numPr>
          <w:ilvl w:val="0"/>
          <w:numId w:val="39"/>
        </w:numPr>
        <w:shd w:val="clear" w:color="auto" w:fill="FFFFFF"/>
        <w:spacing w:before="100" w:beforeAutospacing="1" w:after="0" w:afterAutospacing="1" w:line="240" w:lineRule="auto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Внутриорганизационные конфликты, их классификация.</w:t>
      </w:r>
    </w:p>
    <w:p w:rsidR="00477B2F" w:rsidRDefault="00477B2F" w:rsidP="00B20F86">
      <w:pPr>
        <w:pStyle w:val="ad"/>
        <w:numPr>
          <w:ilvl w:val="0"/>
          <w:numId w:val="39"/>
        </w:numPr>
        <w:shd w:val="clear" w:color="auto" w:fill="FFFFFF"/>
        <w:spacing w:before="100" w:beforeAutospacing="1" w:after="0" w:afterAutospacing="1" w:line="240" w:lineRule="auto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Основные способы решения конфликтов на предприятии.</w:t>
      </w:r>
    </w:p>
    <w:p w:rsidR="00477B2F" w:rsidRDefault="00477B2F" w:rsidP="00B20F86">
      <w:pPr>
        <w:pStyle w:val="ad"/>
        <w:numPr>
          <w:ilvl w:val="0"/>
          <w:numId w:val="39"/>
        </w:numPr>
        <w:shd w:val="clear" w:color="auto" w:fill="FFFFFF"/>
        <w:spacing w:before="100" w:beforeAutospacing="1" w:after="0" w:afterAutospacing="1" w:line="240" w:lineRule="auto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Понятие </w:t>
      </w:r>
      <w:r w:rsidR="00F72DEB">
        <w:rPr>
          <w:rFonts w:ascii="Times New Roman" w:eastAsia="Times New Roman" w:hAnsi="Times New Roman" w:cs="Times New Roman"/>
          <w:sz w:val="28"/>
          <w:szCs w:val="28"/>
        </w:rPr>
        <w:t>лидерства и эффективности управления предприятиям. Теория лидерских качеств.</w:t>
      </w:r>
    </w:p>
    <w:p w:rsidR="00F72DEB" w:rsidRDefault="00F72DEB" w:rsidP="00B20F86">
      <w:pPr>
        <w:pStyle w:val="ad"/>
        <w:numPr>
          <w:ilvl w:val="0"/>
          <w:numId w:val="39"/>
        </w:numPr>
        <w:shd w:val="clear" w:color="auto" w:fill="FFFFFF"/>
        <w:spacing w:before="100" w:beforeAutospacing="1" w:after="0" w:afterAutospacing="1" w:line="240" w:lineRule="auto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Основные стили руководства на предприятии по К. Левину.</w:t>
      </w:r>
    </w:p>
    <w:p w:rsidR="00F72DEB" w:rsidRDefault="00F72DEB" w:rsidP="00B20F86">
      <w:pPr>
        <w:pStyle w:val="ad"/>
        <w:numPr>
          <w:ilvl w:val="0"/>
          <w:numId w:val="39"/>
        </w:numPr>
        <w:shd w:val="clear" w:color="auto" w:fill="FFFFFF"/>
        <w:spacing w:before="100" w:beforeAutospacing="1" w:after="0" w:afterAutospacing="1" w:line="240" w:lineRule="auto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Бизнес-процессы и способы их улучшения. Управление качества на предприятии.</w:t>
      </w:r>
    </w:p>
    <w:p w:rsidR="00F72DEB" w:rsidRDefault="00F72DEB" w:rsidP="00B20F86">
      <w:pPr>
        <w:pStyle w:val="ad"/>
        <w:numPr>
          <w:ilvl w:val="0"/>
          <w:numId w:val="39"/>
        </w:numPr>
        <w:shd w:val="clear" w:color="auto" w:fill="FFFFFF"/>
        <w:spacing w:before="100" w:beforeAutospacing="1" w:after="0" w:afterAutospacing="1" w:line="240" w:lineRule="auto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Автоматизация и виртуализация современного управленческого процесса на предприятиях гостеприимства.</w:t>
      </w:r>
    </w:p>
    <w:p w:rsidR="00B20F86" w:rsidRPr="00F72DEB" w:rsidRDefault="00F72DEB" w:rsidP="00F72DEB">
      <w:pPr>
        <w:pStyle w:val="ad"/>
        <w:numPr>
          <w:ilvl w:val="0"/>
          <w:numId w:val="39"/>
        </w:numPr>
        <w:shd w:val="clear" w:color="auto" w:fill="FFFFFF"/>
        <w:spacing w:before="100" w:beforeAutospacing="1" w:after="0" w:afterAutospacing="1" w:line="240" w:lineRule="auto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Инновационная модель организации структуры предприятия гостеприимства и общественного питания.</w:t>
      </w:r>
    </w:p>
    <w:p w:rsidR="0014329D" w:rsidRPr="0014329D" w:rsidRDefault="0014329D" w:rsidP="0014329D">
      <w:pPr>
        <w:pStyle w:val="ad"/>
        <w:shd w:val="clear" w:color="auto" w:fill="FFFFFF"/>
        <w:spacing w:after="0" w:line="240" w:lineRule="auto"/>
        <w:ind w:left="50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4329D">
        <w:rPr>
          <w:rFonts w:ascii="Times New Roman" w:eastAsia="Times New Roman" w:hAnsi="Times New Roman" w:cs="Times New Roman"/>
          <w:b/>
          <w:bCs/>
          <w:sz w:val="28"/>
          <w:szCs w:val="28"/>
        </w:rPr>
        <w:t>Выбор темы контрольной работы</w:t>
      </w:r>
    </w:p>
    <w:p w:rsidR="0014329D" w:rsidRPr="0014329D" w:rsidRDefault="0014329D" w:rsidP="0014329D">
      <w:pPr>
        <w:pStyle w:val="ad"/>
        <w:shd w:val="clear" w:color="auto" w:fill="FFFFFF"/>
        <w:spacing w:after="0" w:line="240" w:lineRule="auto"/>
        <w:ind w:left="502"/>
        <w:rPr>
          <w:rFonts w:ascii="Times New Roman" w:eastAsia="Times New Roman" w:hAnsi="Times New Roman" w:cs="Times New Roman"/>
          <w:sz w:val="28"/>
          <w:szCs w:val="28"/>
        </w:rPr>
      </w:pPr>
    </w:p>
    <w:p w:rsidR="0014329D" w:rsidRPr="0014329D" w:rsidRDefault="0014329D" w:rsidP="001432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329D">
        <w:rPr>
          <w:rFonts w:ascii="Times New Roman" w:eastAsia="Times New Roman" w:hAnsi="Times New Roman" w:cs="Times New Roman"/>
          <w:sz w:val="28"/>
          <w:szCs w:val="28"/>
        </w:rPr>
        <w:t>Выполнение контрольной работы начинается с выбора темы работы. Заинтересованность автора в проблеме определяет качество работы и соответственно успешность ее защиты.      При определении темы контрольной работы нужно учитывать и ее информационную обеспеченность. С этой целью, во-первых, нужно проконсультироваться с преподавателем, а также можно обратиться к библиотечным каталогам, картотекам, библиотекарям, образовательным интернет – ресурсам.</w:t>
      </w:r>
    </w:p>
    <w:p w:rsidR="0014329D" w:rsidRDefault="0014329D" w:rsidP="001432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329D">
        <w:rPr>
          <w:rFonts w:ascii="Times New Roman" w:eastAsia="Times New Roman" w:hAnsi="Times New Roman" w:cs="Times New Roman"/>
          <w:sz w:val="28"/>
          <w:szCs w:val="28"/>
        </w:rPr>
        <w:t>Студенты чаще всего испытывают трудности при формулировании цели и задач работы, составлении плана, что приводит к нарушению структуры работы.</w:t>
      </w:r>
    </w:p>
    <w:p w:rsidR="0014329D" w:rsidRPr="0014329D" w:rsidRDefault="0014329D" w:rsidP="001432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413F" w:rsidRDefault="005D413F" w:rsidP="005D413F">
      <w:pPr>
        <w:shd w:val="clear" w:color="auto" w:fill="FFFFFF"/>
        <w:spacing w:after="0" w:line="240" w:lineRule="auto"/>
        <w:ind w:right="422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9597B">
        <w:rPr>
          <w:rFonts w:ascii="Times New Roman" w:eastAsia="Times New Roman" w:hAnsi="Times New Roman" w:cs="Times New Roman"/>
          <w:b/>
          <w:bCs/>
          <w:sz w:val="28"/>
          <w:szCs w:val="28"/>
        </w:rPr>
        <w:t>Формулирование цели и задач реферата</w:t>
      </w:r>
    </w:p>
    <w:p w:rsidR="00BB6C54" w:rsidRPr="0099597B" w:rsidRDefault="00BB6C54" w:rsidP="005D413F">
      <w:pPr>
        <w:shd w:val="clear" w:color="auto" w:fill="FFFFFF"/>
        <w:spacing w:after="0" w:line="240" w:lineRule="auto"/>
        <w:ind w:right="422"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D413F" w:rsidRPr="0099597B" w:rsidRDefault="005D413F" w:rsidP="005D413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597B">
        <w:rPr>
          <w:rFonts w:ascii="Times New Roman" w:eastAsia="Times New Roman" w:hAnsi="Times New Roman" w:cs="Times New Roman"/>
          <w:sz w:val="28"/>
          <w:szCs w:val="28"/>
        </w:rPr>
        <w:t>Выбрав тему контрольной работы и изучив литературу, необходимо сформулировать цель работы и составить план работы.</w:t>
      </w:r>
    </w:p>
    <w:p w:rsidR="005D413F" w:rsidRPr="0099597B" w:rsidRDefault="005D413F" w:rsidP="005D413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597B">
        <w:rPr>
          <w:rFonts w:ascii="Times New Roman" w:eastAsia="Times New Roman" w:hAnsi="Times New Roman" w:cs="Times New Roman"/>
          <w:sz w:val="28"/>
          <w:szCs w:val="28"/>
        </w:rPr>
        <w:t>Цель – это осознаваемый образ предвосхищаемого результата. Возможно, формулировка цели в ходе работы будет меняться, но изначально следует ее обозначить, чтобы ориентироваться на нее в ходе исследования. Определяясь с целью дальнейшей работы, параллельно надо думать над составлением плана: необходимо четко соотносить цель и план работы.</w:t>
      </w:r>
    </w:p>
    <w:p w:rsidR="005D413F" w:rsidRPr="0099597B" w:rsidRDefault="005D413F" w:rsidP="005D413F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597B">
        <w:rPr>
          <w:rFonts w:ascii="Times New Roman" w:eastAsia="Times New Roman" w:hAnsi="Times New Roman" w:cs="Times New Roman"/>
          <w:sz w:val="28"/>
          <w:szCs w:val="28"/>
        </w:rPr>
        <w:t>Можно предложить два варианта формулирования цели:</w:t>
      </w:r>
    </w:p>
    <w:p w:rsidR="005D413F" w:rsidRPr="00772913" w:rsidRDefault="005D413F" w:rsidP="005D413F">
      <w:pPr>
        <w:pStyle w:val="ad"/>
        <w:numPr>
          <w:ilvl w:val="0"/>
          <w:numId w:val="34"/>
        </w:numPr>
        <w:shd w:val="clear" w:color="auto" w:fill="FFFFFF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72913">
        <w:rPr>
          <w:rFonts w:ascii="Times New Roman" w:eastAsia="Times New Roman" w:hAnsi="Times New Roman" w:cs="Times New Roman"/>
          <w:sz w:val="28"/>
          <w:szCs w:val="28"/>
        </w:rPr>
        <w:t>Формулирование цели при помощи глаголов: исследовать, изучить, проанализировать, систематизировать, осветить, изложить (представления, сведения), создать, рассмотреть, обобщить и т.д.</w:t>
      </w:r>
      <w:proofErr w:type="gramEnd"/>
    </w:p>
    <w:p w:rsidR="005D413F" w:rsidRPr="00772913" w:rsidRDefault="005D413F" w:rsidP="005D413F">
      <w:pPr>
        <w:pStyle w:val="ad"/>
        <w:numPr>
          <w:ilvl w:val="0"/>
          <w:numId w:val="34"/>
        </w:numPr>
        <w:shd w:val="clear" w:color="auto" w:fill="FFFFFF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2913">
        <w:rPr>
          <w:rFonts w:ascii="Times New Roman" w:eastAsia="Times New Roman" w:hAnsi="Times New Roman" w:cs="Times New Roman"/>
          <w:sz w:val="28"/>
          <w:szCs w:val="28"/>
        </w:rPr>
        <w:t xml:space="preserve">Формулирование цели с помощью вопросов. </w:t>
      </w:r>
    </w:p>
    <w:p w:rsidR="005D413F" w:rsidRPr="0099597B" w:rsidRDefault="005D413F" w:rsidP="005D41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597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D413F" w:rsidRDefault="005D413F" w:rsidP="005D41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9597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Работа над планом </w:t>
      </w:r>
    </w:p>
    <w:p w:rsidR="00BB6C54" w:rsidRPr="0099597B" w:rsidRDefault="00BB6C54" w:rsidP="005D41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D413F" w:rsidRPr="0099597B" w:rsidRDefault="005D413F" w:rsidP="005D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597B">
        <w:rPr>
          <w:rFonts w:ascii="Times New Roman" w:eastAsia="Times New Roman" w:hAnsi="Times New Roman" w:cs="Times New Roman"/>
          <w:sz w:val="28"/>
          <w:szCs w:val="28"/>
        </w:rPr>
        <w:t xml:space="preserve">Работу над планом контрольной работы необходимо начать еще на этапе изучения литературы. План – это точный и краткий перечень положений в том порядке, как они будут расположены в работе, этапы раскрытия темы. Черновой набросок плана будет в ходе работы дополняться и изменяться. </w:t>
      </w:r>
      <w:r w:rsidRPr="0099597B">
        <w:rPr>
          <w:rFonts w:ascii="Times New Roman" w:eastAsia="Times New Roman" w:hAnsi="Times New Roman" w:cs="Times New Roman"/>
          <w:sz w:val="28"/>
          <w:szCs w:val="28"/>
        </w:rPr>
        <w:lastRenderedPageBreak/>
        <w:t>Существует два основных типа плана: простой и сложный (развернутый). В простом плане содержание работы делится на параграфы, а в сложном на главы и параграфы.     </w:t>
      </w:r>
    </w:p>
    <w:p w:rsidR="005D413F" w:rsidRPr="0099597B" w:rsidRDefault="005D413F" w:rsidP="005D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597B">
        <w:rPr>
          <w:rFonts w:ascii="Times New Roman" w:eastAsia="Times New Roman" w:hAnsi="Times New Roman" w:cs="Times New Roman"/>
          <w:sz w:val="28"/>
          <w:szCs w:val="28"/>
        </w:rPr>
        <w:t>При работе над планом реферата необходимо помнить, что формулировка пунктов плана не должна повторять формулировку темы (часть не может равняться целому)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D413F" w:rsidRPr="0099597B" w:rsidRDefault="005D413F" w:rsidP="005D41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597B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Работа над введением</w:t>
      </w:r>
    </w:p>
    <w:p w:rsidR="005D413F" w:rsidRDefault="005D413F" w:rsidP="005D413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413F" w:rsidRPr="0099597B" w:rsidRDefault="005D413F" w:rsidP="005D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597B">
        <w:rPr>
          <w:rFonts w:ascii="Times New Roman" w:eastAsia="Times New Roman" w:hAnsi="Times New Roman" w:cs="Times New Roman"/>
          <w:sz w:val="28"/>
          <w:szCs w:val="28"/>
        </w:rPr>
        <w:t>Введение – одна из составных и важных частей контрольной работы. При работе над введением необходимо опираться на навыки, приобретенные при написании изложений и сочинений. Введение, как правило, составляет 2 страницы. Введение обычно содержит вступление, обоснование актуальности выбранной темы, формулировку цели и задач работы, краткий обзор литературы и источников по проблеме, историю вопроса и вывод.</w:t>
      </w:r>
    </w:p>
    <w:p w:rsidR="005D413F" w:rsidRPr="0099597B" w:rsidRDefault="005D413F" w:rsidP="005D413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9597B">
        <w:rPr>
          <w:rFonts w:ascii="Times New Roman" w:eastAsia="Times New Roman" w:hAnsi="Times New Roman" w:cs="Times New Roman"/>
          <w:b/>
          <w:bCs/>
          <w:sz w:val="28"/>
          <w:szCs w:val="28"/>
        </w:rPr>
        <w:t>Вступление – </w:t>
      </w:r>
      <w:r w:rsidRPr="0099597B">
        <w:rPr>
          <w:rFonts w:ascii="Times New Roman" w:eastAsia="Times New Roman" w:hAnsi="Times New Roman" w:cs="Times New Roman"/>
          <w:sz w:val="28"/>
          <w:szCs w:val="28"/>
        </w:rPr>
        <w:t>это 1-2 абзаца, необходимые для начала.</w:t>
      </w:r>
      <w:proofErr w:type="gramEnd"/>
      <w:r w:rsidRPr="009959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99597B">
        <w:rPr>
          <w:rFonts w:ascii="Times New Roman" w:eastAsia="Times New Roman" w:hAnsi="Times New Roman" w:cs="Times New Roman"/>
          <w:sz w:val="28"/>
          <w:szCs w:val="28"/>
        </w:rPr>
        <w:t>Желательно, чтобы вступление было ярким, интригующим, проблемным, а, возможно, тема контрольной работы потребует того, чтобы начать, например, с изложения какого-то определения, типа «Библиотечные кадры – это…».</w:t>
      </w:r>
      <w:proofErr w:type="gramEnd"/>
    </w:p>
    <w:p w:rsidR="005D413F" w:rsidRPr="0099597B" w:rsidRDefault="005D413F" w:rsidP="005D41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597B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 актуальности выбранной темы - э</w:t>
      </w:r>
      <w:r w:rsidRPr="0099597B">
        <w:rPr>
          <w:rFonts w:ascii="Times New Roman" w:eastAsia="Times New Roman" w:hAnsi="Times New Roman" w:cs="Times New Roman"/>
          <w:sz w:val="28"/>
          <w:szCs w:val="28"/>
        </w:rPr>
        <w:t>то, прежде всего, ответ на вопрос: «почему я выбра</w:t>
      </w:r>
      <w:proofErr w:type="gramStart"/>
      <w:r w:rsidRPr="0099597B">
        <w:rPr>
          <w:rFonts w:ascii="Times New Roman" w:eastAsia="Times New Roman" w:hAnsi="Times New Roman" w:cs="Times New Roman"/>
          <w:sz w:val="28"/>
          <w:szCs w:val="28"/>
        </w:rPr>
        <w:t>л(</w:t>
      </w:r>
      <w:proofErr w:type="gramEnd"/>
      <w:r w:rsidRPr="0099597B">
        <w:rPr>
          <w:rFonts w:ascii="Times New Roman" w:eastAsia="Times New Roman" w:hAnsi="Times New Roman" w:cs="Times New Roman"/>
          <w:sz w:val="28"/>
          <w:szCs w:val="28"/>
        </w:rPr>
        <w:t>а) эту тему реферата, чем она меня заинтересовала?». Можно и нужно связать тему реферата с современностью.</w:t>
      </w:r>
    </w:p>
    <w:p w:rsidR="005D413F" w:rsidRPr="0099597B" w:rsidRDefault="005D413F" w:rsidP="005D413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597B">
        <w:rPr>
          <w:rFonts w:ascii="Times New Roman" w:eastAsia="Times New Roman" w:hAnsi="Times New Roman" w:cs="Times New Roman"/>
          <w:b/>
          <w:bCs/>
          <w:sz w:val="28"/>
          <w:szCs w:val="28"/>
        </w:rPr>
        <w:t>Краткий обзор литературы и источников по проблеме</w:t>
      </w:r>
      <w:r w:rsidRPr="0099597B">
        <w:rPr>
          <w:rFonts w:ascii="Times New Roman" w:eastAsia="Times New Roman" w:hAnsi="Times New Roman" w:cs="Times New Roman"/>
          <w:sz w:val="28"/>
          <w:szCs w:val="28"/>
        </w:rPr>
        <w:t xml:space="preserve"> – в этой части работы над введением необходимо охарактеризовать основные источники и литературу, с которой автор работал, оценить ее полезность, доступность, </w:t>
      </w:r>
      <w:proofErr w:type="gramStart"/>
      <w:r w:rsidRPr="0099597B">
        <w:rPr>
          <w:rFonts w:ascii="Times New Roman" w:eastAsia="Times New Roman" w:hAnsi="Times New Roman" w:cs="Times New Roman"/>
          <w:sz w:val="28"/>
          <w:szCs w:val="28"/>
        </w:rPr>
        <w:t>высказать отношение</w:t>
      </w:r>
      <w:proofErr w:type="gramEnd"/>
      <w:r w:rsidRPr="0099597B">
        <w:rPr>
          <w:rFonts w:ascii="Times New Roman" w:eastAsia="Times New Roman" w:hAnsi="Times New Roman" w:cs="Times New Roman"/>
          <w:sz w:val="28"/>
          <w:szCs w:val="28"/>
        </w:rPr>
        <w:t xml:space="preserve"> к этим книгам.</w:t>
      </w:r>
    </w:p>
    <w:p w:rsidR="005D413F" w:rsidRDefault="005D413F" w:rsidP="005D413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597B">
        <w:rPr>
          <w:rFonts w:ascii="Times New Roman" w:eastAsia="Times New Roman" w:hAnsi="Times New Roman" w:cs="Times New Roman"/>
          <w:b/>
          <w:bCs/>
          <w:sz w:val="28"/>
          <w:szCs w:val="28"/>
        </w:rPr>
        <w:t>Вывод – </w:t>
      </w:r>
      <w:r w:rsidRPr="0099597B">
        <w:rPr>
          <w:rFonts w:ascii="Times New Roman" w:eastAsia="Times New Roman" w:hAnsi="Times New Roman" w:cs="Times New Roman"/>
          <w:sz w:val="28"/>
          <w:szCs w:val="28"/>
        </w:rPr>
        <w:t>это обобщение, которое необходимо делать при завершении работы над введением.</w:t>
      </w:r>
    </w:p>
    <w:p w:rsidR="00BB6C54" w:rsidRPr="0099597B" w:rsidRDefault="00BB6C54" w:rsidP="005D413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413F" w:rsidRDefault="005D413F" w:rsidP="005D41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9597B">
        <w:rPr>
          <w:rFonts w:ascii="Times New Roman" w:eastAsia="Times New Roman" w:hAnsi="Times New Roman" w:cs="Times New Roman"/>
          <w:b/>
          <w:bCs/>
          <w:sz w:val="28"/>
          <w:szCs w:val="28"/>
        </w:rPr>
        <w:t>Требования к содержанию контрольной работы</w:t>
      </w:r>
    </w:p>
    <w:p w:rsidR="00BB6C54" w:rsidRPr="0099597B" w:rsidRDefault="00BB6C54" w:rsidP="005D41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D413F" w:rsidRPr="00EB3878" w:rsidRDefault="005D413F" w:rsidP="005D413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3878">
        <w:rPr>
          <w:rFonts w:ascii="Times New Roman" w:hAnsi="Times New Roman" w:cs="Times New Roman"/>
          <w:color w:val="000000"/>
          <w:sz w:val="28"/>
          <w:szCs w:val="28"/>
        </w:rPr>
        <w:t xml:space="preserve">При раскрытии </w:t>
      </w:r>
      <w:r w:rsidRPr="00EB3878">
        <w:rPr>
          <w:rFonts w:ascii="Times New Roman" w:hAnsi="Times New Roman" w:cs="Times New Roman"/>
          <w:b/>
          <w:color w:val="000000"/>
          <w:sz w:val="28"/>
          <w:szCs w:val="28"/>
        </w:rPr>
        <w:t>основных вопросов</w:t>
      </w:r>
      <w:r w:rsidRPr="00EB3878">
        <w:rPr>
          <w:rFonts w:ascii="Times New Roman" w:hAnsi="Times New Roman" w:cs="Times New Roman"/>
          <w:color w:val="000000"/>
          <w:sz w:val="28"/>
          <w:szCs w:val="28"/>
        </w:rPr>
        <w:t xml:space="preserve"> необходимо обеспечить их полное соответствие формулировкам плана. Каждый раздел основной части должен завершаться краткими выводами. Кроме того, теоретические положения и выводы должны подкрепляться </w:t>
      </w:r>
      <w:r w:rsidRPr="00EB3878">
        <w:rPr>
          <w:rFonts w:ascii="Times New Roman" w:hAnsi="Times New Roman" w:cs="Times New Roman"/>
          <w:b/>
          <w:color w:val="000000"/>
          <w:sz w:val="28"/>
          <w:szCs w:val="28"/>
        </w:rPr>
        <w:t>практическими примерами.</w:t>
      </w:r>
      <w:r w:rsidRPr="00EB3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D413F" w:rsidRPr="0099597B" w:rsidRDefault="005D413F" w:rsidP="00BB6C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597B">
        <w:rPr>
          <w:rFonts w:ascii="Times New Roman" w:eastAsia="Times New Roman" w:hAnsi="Times New Roman" w:cs="Times New Roman"/>
          <w:sz w:val="28"/>
          <w:szCs w:val="28"/>
        </w:rPr>
        <w:t>Содержание работы должно соответствовать теме, полно ее раскрывать. Все рассуждения нужно аргументировать. Следует стремиться к тому, чтобы изложение было ясным, простым, точным и при этом выразительным. При изложении материала необходимо соблюдать общепринятые правила:</w:t>
      </w:r>
    </w:p>
    <w:p w:rsidR="005D413F" w:rsidRPr="00107299" w:rsidRDefault="005D413F" w:rsidP="00BB6C54">
      <w:pPr>
        <w:pStyle w:val="ad"/>
        <w:numPr>
          <w:ilvl w:val="0"/>
          <w:numId w:val="30"/>
        </w:numPr>
        <w:shd w:val="clear" w:color="auto" w:fill="FFFFFF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7299">
        <w:rPr>
          <w:rFonts w:ascii="Times New Roman" w:eastAsia="Times New Roman" w:hAnsi="Times New Roman" w:cs="Times New Roman"/>
          <w:sz w:val="28"/>
          <w:szCs w:val="28"/>
        </w:rPr>
        <w:t>не рекомендуется вести повествование от первого лица единственного числа (такие утверждения лучше выражать в безличной форме);</w:t>
      </w:r>
    </w:p>
    <w:p w:rsidR="005D413F" w:rsidRPr="00107299" w:rsidRDefault="005D413F" w:rsidP="00BB6C54">
      <w:pPr>
        <w:pStyle w:val="ad"/>
        <w:numPr>
          <w:ilvl w:val="0"/>
          <w:numId w:val="30"/>
        </w:numPr>
        <w:shd w:val="clear" w:color="auto" w:fill="FFFFFF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7299">
        <w:rPr>
          <w:rFonts w:ascii="Times New Roman" w:eastAsia="Times New Roman" w:hAnsi="Times New Roman" w:cs="Times New Roman"/>
          <w:sz w:val="28"/>
          <w:szCs w:val="28"/>
        </w:rPr>
        <w:t>при упоминании в тексте фамилий обязательно ставить инициалы перед фамилией;</w:t>
      </w:r>
    </w:p>
    <w:p w:rsidR="005D413F" w:rsidRPr="00107299" w:rsidRDefault="005D413F" w:rsidP="00BB6C54">
      <w:pPr>
        <w:pStyle w:val="ad"/>
        <w:numPr>
          <w:ilvl w:val="0"/>
          <w:numId w:val="30"/>
        </w:numPr>
        <w:shd w:val="clear" w:color="auto" w:fill="FFFFFF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7299">
        <w:rPr>
          <w:rFonts w:ascii="Times New Roman" w:eastAsia="Times New Roman" w:hAnsi="Times New Roman" w:cs="Times New Roman"/>
          <w:sz w:val="28"/>
          <w:szCs w:val="28"/>
        </w:rPr>
        <w:t>каждая глава (параграф) начинается с новой строки;</w:t>
      </w:r>
    </w:p>
    <w:p w:rsidR="005D413F" w:rsidRDefault="005D413F" w:rsidP="00BB6C54">
      <w:pPr>
        <w:pStyle w:val="ad"/>
        <w:numPr>
          <w:ilvl w:val="0"/>
          <w:numId w:val="30"/>
        </w:numPr>
        <w:shd w:val="clear" w:color="auto" w:fill="FFFFFF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7299">
        <w:rPr>
          <w:rFonts w:ascii="Times New Roman" w:eastAsia="Times New Roman" w:hAnsi="Times New Roman" w:cs="Times New Roman"/>
          <w:sz w:val="28"/>
          <w:szCs w:val="28"/>
        </w:rPr>
        <w:lastRenderedPageBreak/>
        <w:t>при изложении различных точек зрения и научных положений, цитат, выдержек из литературы, необходимо указывать источники, т.е. приводить ссылки.</w:t>
      </w:r>
    </w:p>
    <w:p w:rsidR="005D413F" w:rsidRDefault="005D413F" w:rsidP="005D41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9597B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Правила оформления ссылок</w:t>
      </w:r>
    </w:p>
    <w:p w:rsidR="00BB6C54" w:rsidRPr="0099597B" w:rsidRDefault="00BB6C54" w:rsidP="005D41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D413F" w:rsidRDefault="005D413F" w:rsidP="005D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597B">
        <w:rPr>
          <w:rFonts w:ascii="Times New Roman" w:eastAsia="Times New Roman" w:hAnsi="Times New Roman" w:cs="Times New Roman"/>
          <w:sz w:val="28"/>
          <w:szCs w:val="28"/>
        </w:rPr>
        <w:t>В контрольной работе сведения об использованной литературе приводятся чаще всего в квадратных или круглых скобках после слов, к которым относятся. В скобках сначала указывается номер книги или иного источника  информации в списке литературы, а затем через запятую страница. Примеры: (1, с.145); [4, с.38].</w:t>
      </w:r>
    </w:p>
    <w:p w:rsidR="00BB6C54" w:rsidRDefault="00BB6C54" w:rsidP="005D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6C54" w:rsidRDefault="00BB6C54" w:rsidP="005D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413F" w:rsidRPr="0099597B" w:rsidRDefault="005D413F" w:rsidP="005D41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413F" w:rsidRDefault="005D413F" w:rsidP="005D41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9597B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Работа над заключением</w:t>
      </w:r>
    </w:p>
    <w:p w:rsidR="005D413F" w:rsidRPr="0099597B" w:rsidRDefault="005D413F" w:rsidP="005D41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D413F" w:rsidRDefault="005D413F" w:rsidP="005D413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597B">
        <w:rPr>
          <w:rFonts w:ascii="Times New Roman" w:eastAsia="Times New Roman" w:hAnsi="Times New Roman" w:cs="Times New Roman"/>
          <w:sz w:val="28"/>
          <w:szCs w:val="28"/>
        </w:rPr>
        <w:t>Заключение – самостоятельная часть контрольной работы</w:t>
      </w:r>
      <w:r>
        <w:rPr>
          <w:rFonts w:ascii="Times New Roman" w:eastAsia="Times New Roman" w:hAnsi="Times New Roman" w:cs="Times New Roman"/>
          <w:sz w:val="28"/>
          <w:szCs w:val="28"/>
        </w:rPr>
        <w:t>, 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но </w:t>
      </w:r>
      <w:r w:rsidRPr="00EB3878">
        <w:rPr>
          <w:rFonts w:ascii="Times New Roman" w:hAnsi="Times New Roman" w:cs="Times New Roman"/>
          <w:color w:val="000000"/>
          <w:sz w:val="28"/>
          <w:szCs w:val="28"/>
        </w:rPr>
        <w:t>не должно содержать новых фактических данных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EB3878">
        <w:rPr>
          <w:rFonts w:ascii="Times New Roman" w:hAnsi="Times New Roman" w:cs="Times New Roman"/>
          <w:color w:val="000000"/>
          <w:sz w:val="28"/>
          <w:szCs w:val="28"/>
        </w:rPr>
        <w:t xml:space="preserve">В нем обобщается содержание работы, делаются четкие выводы по всей теме. </w:t>
      </w:r>
    </w:p>
    <w:p w:rsidR="005D413F" w:rsidRPr="0099597B" w:rsidRDefault="005D413F" w:rsidP="005D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99597B">
        <w:rPr>
          <w:rFonts w:ascii="Times New Roman" w:eastAsia="Times New Roman" w:hAnsi="Times New Roman" w:cs="Times New Roman"/>
          <w:sz w:val="28"/>
          <w:szCs w:val="28"/>
        </w:rPr>
        <w:t>аключение должно содержать:</w:t>
      </w:r>
    </w:p>
    <w:p w:rsidR="005D413F" w:rsidRPr="00392023" w:rsidRDefault="005D413F" w:rsidP="005D413F">
      <w:pPr>
        <w:pStyle w:val="ad"/>
        <w:numPr>
          <w:ilvl w:val="0"/>
          <w:numId w:val="36"/>
        </w:numPr>
        <w:shd w:val="clear" w:color="auto" w:fill="FFFFFF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2023">
        <w:rPr>
          <w:rFonts w:ascii="Times New Roman" w:eastAsia="Times New Roman" w:hAnsi="Times New Roman" w:cs="Times New Roman"/>
          <w:sz w:val="28"/>
          <w:szCs w:val="28"/>
        </w:rPr>
        <w:t>основные выводы в сжатой форме;</w:t>
      </w:r>
    </w:p>
    <w:p w:rsidR="005D413F" w:rsidRPr="00392023" w:rsidRDefault="005D413F" w:rsidP="005D413F">
      <w:pPr>
        <w:pStyle w:val="ad"/>
        <w:numPr>
          <w:ilvl w:val="0"/>
          <w:numId w:val="36"/>
        </w:numPr>
        <w:shd w:val="clear" w:color="auto" w:fill="FFFFFF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2023">
        <w:rPr>
          <w:rFonts w:ascii="Times New Roman" w:eastAsia="Times New Roman" w:hAnsi="Times New Roman" w:cs="Times New Roman"/>
          <w:sz w:val="28"/>
          <w:szCs w:val="28"/>
        </w:rPr>
        <w:t>оценку полноты и глубины решения тех вопросов, которые вставали в процессе изучения темы.</w:t>
      </w:r>
    </w:p>
    <w:p w:rsidR="005D413F" w:rsidRDefault="005D413F" w:rsidP="005D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597B">
        <w:rPr>
          <w:rFonts w:ascii="Times New Roman" w:eastAsia="Times New Roman" w:hAnsi="Times New Roman" w:cs="Times New Roman"/>
          <w:sz w:val="28"/>
          <w:szCs w:val="28"/>
        </w:rPr>
        <w:t>Объем 1-2 компьютерных листа формата А</w:t>
      </w:r>
      <w:proofErr w:type="gramStart"/>
      <w:r w:rsidRPr="0099597B">
        <w:rPr>
          <w:rFonts w:ascii="Times New Roman" w:eastAsia="Times New Roman" w:hAnsi="Times New Roman" w:cs="Times New Roman"/>
          <w:sz w:val="28"/>
          <w:szCs w:val="28"/>
        </w:rPr>
        <w:t>4</w:t>
      </w:r>
      <w:proofErr w:type="gramEnd"/>
      <w:r w:rsidRPr="0099597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D413F" w:rsidRDefault="005D413F" w:rsidP="005D41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413F" w:rsidRDefault="00BB6C54" w:rsidP="005D41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Оформление </w:t>
      </w:r>
      <w:r w:rsidR="005D413F" w:rsidRPr="0099597B">
        <w:rPr>
          <w:rFonts w:ascii="Times New Roman" w:eastAsia="Times New Roman" w:hAnsi="Times New Roman" w:cs="Times New Roman"/>
          <w:b/>
          <w:bCs/>
          <w:sz w:val="28"/>
          <w:szCs w:val="28"/>
        </w:rPr>
        <w:t>приложения</w:t>
      </w:r>
    </w:p>
    <w:p w:rsidR="00BB6C54" w:rsidRPr="0099597B" w:rsidRDefault="00BB6C54" w:rsidP="005D41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D413F" w:rsidRPr="0099597B" w:rsidRDefault="005D413F" w:rsidP="005D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597B">
        <w:rPr>
          <w:rFonts w:ascii="Times New Roman" w:eastAsia="Times New Roman" w:hAnsi="Times New Roman" w:cs="Times New Roman"/>
          <w:sz w:val="28"/>
          <w:szCs w:val="28"/>
        </w:rPr>
        <w:t xml:space="preserve">Приложение помещается после заключения и включает материалы, дополняющие основной текст работы. </w:t>
      </w:r>
      <w:proofErr w:type="gramStart"/>
      <w:r w:rsidRPr="0099597B">
        <w:rPr>
          <w:rFonts w:ascii="Times New Roman" w:eastAsia="Times New Roman" w:hAnsi="Times New Roman" w:cs="Times New Roman"/>
          <w:sz w:val="28"/>
          <w:szCs w:val="28"/>
        </w:rPr>
        <w:t>Это могут быть таблицы, схемы, фрагменты источников, иллюстрации, фотоматериалы, словарь терминов, афоризмы,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9597B">
        <w:rPr>
          <w:rFonts w:ascii="Times New Roman" w:eastAsia="Times New Roman" w:hAnsi="Times New Roman" w:cs="Times New Roman"/>
          <w:sz w:val="28"/>
          <w:szCs w:val="28"/>
        </w:rPr>
        <w:t>изречения,</w:t>
      </w:r>
      <w:r w:rsidR="00BB6C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9597B">
        <w:rPr>
          <w:rFonts w:ascii="Times New Roman" w:eastAsia="Times New Roman" w:hAnsi="Times New Roman" w:cs="Times New Roman"/>
          <w:sz w:val="28"/>
          <w:szCs w:val="28"/>
        </w:rPr>
        <w:t>рисунки и т.д.</w:t>
      </w:r>
      <w:proofErr w:type="gramEnd"/>
    </w:p>
    <w:p w:rsidR="005D413F" w:rsidRPr="0099597B" w:rsidRDefault="005D413F" w:rsidP="005D41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597B">
        <w:rPr>
          <w:rFonts w:ascii="Times New Roman" w:eastAsia="Times New Roman" w:hAnsi="Times New Roman" w:cs="Times New Roman"/>
          <w:sz w:val="28"/>
          <w:szCs w:val="28"/>
        </w:rPr>
        <w:t>Примеры оформления:</w:t>
      </w:r>
    </w:p>
    <w:p w:rsidR="005D413F" w:rsidRPr="0099597B" w:rsidRDefault="005D413F" w:rsidP="005D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597B">
        <w:rPr>
          <w:rFonts w:ascii="Times New Roman" w:eastAsia="Times New Roman" w:hAnsi="Times New Roman" w:cs="Times New Roman"/>
          <w:sz w:val="28"/>
          <w:szCs w:val="28"/>
        </w:rPr>
        <w:t>Приложение 1. Структура системы управления МБ. Схема.</w:t>
      </w:r>
    </w:p>
    <w:p w:rsidR="005D413F" w:rsidRPr="0099597B" w:rsidRDefault="005D413F" w:rsidP="005D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597B">
        <w:rPr>
          <w:rFonts w:ascii="Times New Roman" w:eastAsia="Times New Roman" w:hAnsi="Times New Roman" w:cs="Times New Roman"/>
          <w:sz w:val="28"/>
          <w:szCs w:val="28"/>
        </w:rPr>
        <w:t>В тексте контрольной работы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9597B">
        <w:rPr>
          <w:rFonts w:ascii="Times New Roman" w:eastAsia="Times New Roman" w:hAnsi="Times New Roman" w:cs="Times New Roman"/>
          <w:sz w:val="28"/>
          <w:szCs w:val="28"/>
        </w:rPr>
        <w:t>необходимо делать примечания. Пример: (см. приложение 1).</w:t>
      </w:r>
    </w:p>
    <w:p w:rsidR="005D413F" w:rsidRPr="0099597B" w:rsidRDefault="005D413F" w:rsidP="005D413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413F" w:rsidRDefault="005D413F" w:rsidP="005D41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9597B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Правила оформления библиографических списков (литература)</w:t>
      </w:r>
    </w:p>
    <w:p w:rsidR="005D413F" w:rsidRPr="0099597B" w:rsidRDefault="005D413F" w:rsidP="005D41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D413F" w:rsidRPr="00EB3878" w:rsidRDefault="005D413F" w:rsidP="005D413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3878">
        <w:rPr>
          <w:rFonts w:ascii="Times New Roman" w:hAnsi="Times New Roman" w:cs="Times New Roman"/>
          <w:color w:val="000000"/>
          <w:sz w:val="28"/>
          <w:szCs w:val="28"/>
        </w:rPr>
        <w:t>В конце работы нужно указать список литературы, использованной студентом для написания контрольной, включая электронные издания, при этом следует использовать преимущественно литературу последних лет издания, не менее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B3878">
        <w:rPr>
          <w:rFonts w:ascii="Times New Roman" w:hAnsi="Times New Roman" w:cs="Times New Roman"/>
          <w:color w:val="000000"/>
          <w:sz w:val="28"/>
          <w:szCs w:val="28"/>
        </w:rPr>
        <w:t xml:space="preserve">пяти наименований. Список источников должен быть оформлен в алфавитном порядке с указанием фамилии автора, полного названия источника, выходных данных (место, год издания, ссылка на соответствующий Интернет-сайт для электронных источников). </w:t>
      </w:r>
    </w:p>
    <w:p w:rsidR="005D413F" w:rsidRPr="0099597B" w:rsidRDefault="005D413F" w:rsidP="005D413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597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Список использованных источников литературы оформляется в полном соответствии с требованиями ГОСТа 7 </w:t>
      </w:r>
      <w:proofErr w:type="gramStart"/>
      <w:r w:rsidRPr="0099597B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99597B">
        <w:rPr>
          <w:rFonts w:ascii="Times New Roman" w:eastAsia="Times New Roman" w:hAnsi="Times New Roman" w:cs="Times New Roman"/>
          <w:sz w:val="28"/>
          <w:szCs w:val="28"/>
        </w:rPr>
        <w:t xml:space="preserve"> 7.0.100 – 2018 Библиографическая запись. Библиографическое описание. Общие требования и правила составления; он должен содержать не менее 15 источников.</w:t>
      </w:r>
    </w:p>
    <w:p w:rsidR="005D413F" w:rsidRPr="0099597B" w:rsidRDefault="005D413F" w:rsidP="005D413F">
      <w:pPr>
        <w:shd w:val="clear" w:color="auto" w:fill="FFFFFF"/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597B">
        <w:rPr>
          <w:rFonts w:ascii="Times New Roman" w:eastAsia="Times New Roman" w:hAnsi="Times New Roman" w:cs="Times New Roman"/>
          <w:sz w:val="28"/>
          <w:szCs w:val="28"/>
        </w:rPr>
        <w:t>В списке источники должны располагаться в следующем порядке:</w:t>
      </w:r>
    </w:p>
    <w:p w:rsidR="005D413F" w:rsidRPr="00FC2059" w:rsidRDefault="005D413F" w:rsidP="005D413F">
      <w:pPr>
        <w:pStyle w:val="ad"/>
        <w:numPr>
          <w:ilvl w:val="0"/>
          <w:numId w:val="32"/>
        </w:numPr>
        <w:shd w:val="clear" w:color="auto" w:fill="FFFFFF"/>
        <w:spacing w:after="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2059">
        <w:rPr>
          <w:rFonts w:ascii="Times New Roman" w:eastAsia="Times New Roman" w:hAnsi="Times New Roman" w:cs="Times New Roman"/>
          <w:sz w:val="28"/>
          <w:szCs w:val="28"/>
        </w:rPr>
        <w:t xml:space="preserve">Федеральные законы (в очередности от последнего года принятия </w:t>
      </w:r>
      <w:proofErr w:type="gramStart"/>
      <w:r w:rsidRPr="00FC2059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FC2059">
        <w:rPr>
          <w:rFonts w:ascii="Times New Roman" w:eastAsia="Times New Roman" w:hAnsi="Times New Roman" w:cs="Times New Roman"/>
          <w:sz w:val="28"/>
          <w:szCs w:val="28"/>
        </w:rPr>
        <w:t xml:space="preserve"> предыдущим);</w:t>
      </w:r>
    </w:p>
    <w:p w:rsidR="005D413F" w:rsidRPr="00FC2059" w:rsidRDefault="005D413F" w:rsidP="005D413F">
      <w:pPr>
        <w:pStyle w:val="ad"/>
        <w:numPr>
          <w:ilvl w:val="0"/>
          <w:numId w:val="32"/>
        </w:numPr>
        <w:shd w:val="clear" w:color="auto" w:fill="FFFFFF"/>
        <w:spacing w:after="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2059">
        <w:rPr>
          <w:rFonts w:ascii="Times New Roman" w:hAnsi="Times New Roman" w:cs="Times New Roman"/>
          <w:sz w:val="28"/>
          <w:szCs w:val="28"/>
        </w:rPr>
        <w:t>У</w:t>
      </w:r>
      <w:r w:rsidRPr="00FC2059">
        <w:rPr>
          <w:rFonts w:ascii="Times New Roman" w:eastAsia="Times New Roman" w:hAnsi="Times New Roman" w:cs="Times New Roman"/>
          <w:sz w:val="28"/>
          <w:szCs w:val="28"/>
        </w:rPr>
        <w:t>казы Президента Российской Федерации (в той же последовательности);</w:t>
      </w:r>
    </w:p>
    <w:p w:rsidR="005D413F" w:rsidRPr="00FC2059" w:rsidRDefault="005D413F" w:rsidP="005D413F">
      <w:pPr>
        <w:pStyle w:val="ad"/>
        <w:numPr>
          <w:ilvl w:val="0"/>
          <w:numId w:val="32"/>
        </w:numPr>
        <w:shd w:val="clear" w:color="auto" w:fill="FFFFFF"/>
        <w:spacing w:after="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2059">
        <w:rPr>
          <w:rFonts w:ascii="Times New Roman" w:hAnsi="Times New Roman" w:cs="Times New Roman"/>
          <w:sz w:val="28"/>
          <w:szCs w:val="28"/>
        </w:rPr>
        <w:t>П</w:t>
      </w:r>
      <w:r w:rsidRPr="00FC2059">
        <w:rPr>
          <w:rFonts w:ascii="Times New Roman" w:eastAsia="Times New Roman" w:hAnsi="Times New Roman" w:cs="Times New Roman"/>
          <w:sz w:val="28"/>
          <w:szCs w:val="28"/>
        </w:rPr>
        <w:t>остановления Правительства Российской Федерации (в той же очередности);</w:t>
      </w:r>
    </w:p>
    <w:p w:rsidR="005D413F" w:rsidRPr="00FC2059" w:rsidRDefault="005D413F" w:rsidP="005D413F">
      <w:pPr>
        <w:pStyle w:val="ad"/>
        <w:numPr>
          <w:ilvl w:val="0"/>
          <w:numId w:val="32"/>
        </w:numPr>
        <w:shd w:val="clear" w:color="auto" w:fill="FFFFFF"/>
        <w:spacing w:after="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2059">
        <w:rPr>
          <w:rFonts w:ascii="Times New Roman" w:hAnsi="Times New Roman" w:cs="Times New Roman"/>
          <w:sz w:val="28"/>
          <w:szCs w:val="28"/>
        </w:rPr>
        <w:t>И</w:t>
      </w:r>
      <w:r w:rsidRPr="00FC2059">
        <w:rPr>
          <w:rFonts w:ascii="Times New Roman" w:eastAsia="Times New Roman" w:hAnsi="Times New Roman" w:cs="Times New Roman"/>
          <w:sz w:val="28"/>
          <w:szCs w:val="28"/>
        </w:rPr>
        <w:t>ные нормативные правовые акты;</w:t>
      </w:r>
    </w:p>
    <w:p w:rsidR="005D413F" w:rsidRPr="00FC2059" w:rsidRDefault="005D413F" w:rsidP="005D413F">
      <w:pPr>
        <w:pStyle w:val="ad"/>
        <w:numPr>
          <w:ilvl w:val="0"/>
          <w:numId w:val="32"/>
        </w:numPr>
        <w:shd w:val="clear" w:color="auto" w:fill="FFFFFF"/>
        <w:spacing w:after="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2059">
        <w:rPr>
          <w:rFonts w:ascii="Times New Roman" w:hAnsi="Times New Roman" w:cs="Times New Roman"/>
          <w:sz w:val="28"/>
          <w:szCs w:val="28"/>
        </w:rPr>
        <w:t>И</w:t>
      </w:r>
      <w:r w:rsidRPr="00FC2059">
        <w:rPr>
          <w:rFonts w:ascii="Times New Roman" w:eastAsia="Times New Roman" w:hAnsi="Times New Roman" w:cs="Times New Roman"/>
          <w:sz w:val="28"/>
          <w:szCs w:val="28"/>
        </w:rPr>
        <w:t>ные официальные материалы (резолюции-рекомендации международных организаций и конференций, официальные доклады, официальные отчеты и др.);</w:t>
      </w:r>
    </w:p>
    <w:p w:rsidR="005D413F" w:rsidRPr="00FC2059" w:rsidRDefault="005D413F" w:rsidP="005D413F">
      <w:pPr>
        <w:pStyle w:val="ad"/>
        <w:numPr>
          <w:ilvl w:val="0"/>
          <w:numId w:val="32"/>
        </w:numPr>
        <w:shd w:val="clear" w:color="auto" w:fill="FFFFFF"/>
        <w:spacing w:after="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2059">
        <w:rPr>
          <w:rFonts w:ascii="Times New Roman" w:hAnsi="Times New Roman" w:cs="Times New Roman"/>
          <w:sz w:val="28"/>
          <w:szCs w:val="28"/>
        </w:rPr>
        <w:t>М</w:t>
      </w:r>
      <w:r w:rsidRPr="00FC2059">
        <w:rPr>
          <w:rFonts w:ascii="Times New Roman" w:eastAsia="Times New Roman" w:hAnsi="Times New Roman" w:cs="Times New Roman"/>
          <w:sz w:val="28"/>
          <w:szCs w:val="28"/>
        </w:rPr>
        <w:t>онографии, учебники, учебные пособия (в алфавитном порядке);</w:t>
      </w:r>
    </w:p>
    <w:p w:rsidR="005D413F" w:rsidRPr="00FC2059" w:rsidRDefault="005D413F" w:rsidP="005D413F">
      <w:pPr>
        <w:pStyle w:val="ad"/>
        <w:numPr>
          <w:ilvl w:val="0"/>
          <w:numId w:val="32"/>
        </w:numPr>
        <w:shd w:val="clear" w:color="auto" w:fill="FFFFFF"/>
        <w:spacing w:after="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2059">
        <w:rPr>
          <w:rFonts w:ascii="Times New Roman" w:hAnsi="Times New Roman" w:cs="Times New Roman"/>
          <w:sz w:val="28"/>
          <w:szCs w:val="28"/>
        </w:rPr>
        <w:t>И</w:t>
      </w:r>
      <w:r w:rsidRPr="00FC2059">
        <w:rPr>
          <w:rFonts w:ascii="Times New Roman" w:eastAsia="Times New Roman" w:hAnsi="Times New Roman" w:cs="Times New Roman"/>
          <w:sz w:val="28"/>
          <w:szCs w:val="28"/>
        </w:rPr>
        <w:t>ностранная литература;</w:t>
      </w:r>
    </w:p>
    <w:p w:rsidR="005D413F" w:rsidRPr="00FC2059" w:rsidRDefault="005D413F" w:rsidP="005D413F">
      <w:pPr>
        <w:pStyle w:val="ad"/>
        <w:numPr>
          <w:ilvl w:val="0"/>
          <w:numId w:val="32"/>
        </w:numPr>
        <w:shd w:val="clear" w:color="auto" w:fill="FFFFFF"/>
        <w:spacing w:after="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2059">
        <w:rPr>
          <w:rFonts w:ascii="Times New Roman" w:hAnsi="Times New Roman" w:cs="Times New Roman"/>
          <w:sz w:val="28"/>
          <w:szCs w:val="28"/>
        </w:rPr>
        <w:t>И</w:t>
      </w:r>
      <w:r w:rsidRPr="00FC2059">
        <w:rPr>
          <w:rFonts w:ascii="Times New Roman" w:eastAsia="Times New Roman" w:hAnsi="Times New Roman" w:cs="Times New Roman"/>
          <w:sz w:val="28"/>
          <w:szCs w:val="28"/>
        </w:rPr>
        <w:t>нтернет-ресурсы.</w:t>
      </w:r>
    </w:p>
    <w:p w:rsidR="005D413F" w:rsidRPr="00FC2059" w:rsidRDefault="005D413F" w:rsidP="005D41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413F" w:rsidRPr="0099597B" w:rsidRDefault="005D413F" w:rsidP="005D41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597B">
        <w:rPr>
          <w:rFonts w:ascii="Times New Roman" w:eastAsia="Times New Roman" w:hAnsi="Times New Roman" w:cs="Times New Roman"/>
          <w:b/>
          <w:bCs/>
          <w:sz w:val="28"/>
          <w:szCs w:val="28"/>
        </w:rPr>
        <w:t>Требования к оформлению контрольной работы</w:t>
      </w:r>
    </w:p>
    <w:p w:rsidR="005D413F" w:rsidRDefault="005D413F" w:rsidP="005D41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413F" w:rsidRPr="0099597B" w:rsidRDefault="005D413F" w:rsidP="005D41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3735">
        <w:rPr>
          <w:rFonts w:ascii="Times New Roman" w:hAnsi="Times New Roman" w:cs="Times New Roman"/>
          <w:sz w:val="28"/>
          <w:szCs w:val="28"/>
        </w:rPr>
        <w:t xml:space="preserve">ТЕКСТ КОНТРОЛЬНОЙ РАБОТЫ ДОЛЖЕН БЫТЬ ОТПЕЧАТАН НА КОМПЬЮТЕРЕ ЧЕРЕЗ ПОЛТОРА МЕЖСТРОЧНЫХ ИНТЕРВАЛА С ИСПОЛЬЗОВАНИЕМ ШРИФТА TIMS NEW ROMAN CYR № 14, ВЫРАВНИВАНИЕ ПО ШИРИНЕ. Приблизительный объем контрольной работы должен составлять 10-15 страниц. </w:t>
      </w:r>
      <w:r>
        <w:rPr>
          <w:rFonts w:ascii="Times New Roman" w:hAnsi="Times New Roman" w:cs="Times New Roman"/>
          <w:sz w:val="28"/>
          <w:szCs w:val="28"/>
        </w:rPr>
        <w:t xml:space="preserve">При оформлении контрольной работы </w:t>
      </w:r>
      <w:r w:rsidRPr="0099597B">
        <w:rPr>
          <w:rFonts w:ascii="Times New Roman" w:eastAsia="Times New Roman" w:hAnsi="Times New Roman" w:cs="Times New Roman"/>
          <w:sz w:val="28"/>
          <w:szCs w:val="28"/>
        </w:rPr>
        <w:t xml:space="preserve">следует придерживаться следующих правил (в дополнение к </w:t>
      </w:r>
      <w:proofErr w:type="gramStart"/>
      <w:r w:rsidRPr="0099597B">
        <w:rPr>
          <w:rFonts w:ascii="Times New Roman" w:eastAsia="Times New Roman" w:hAnsi="Times New Roman" w:cs="Times New Roman"/>
          <w:sz w:val="28"/>
          <w:szCs w:val="28"/>
        </w:rPr>
        <w:t>вышеуказанным</w:t>
      </w:r>
      <w:proofErr w:type="gramEnd"/>
      <w:r w:rsidRPr="0099597B">
        <w:rPr>
          <w:rFonts w:ascii="Times New Roman" w:eastAsia="Times New Roman" w:hAnsi="Times New Roman" w:cs="Times New Roman"/>
          <w:sz w:val="28"/>
          <w:szCs w:val="28"/>
        </w:rPr>
        <w:t>):</w:t>
      </w:r>
    </w:p>
    <w:p w:rsidR="005D413F" w:rsidRPr="00107299" w:rsidRDefault="005D413F" w:rsidP="005D413F">
      <w:pPr>
        <w:pStyle w:val="ad"/>
        <w:numPr>
          <w:ilvl w:val="0"/>
          <w:numId w:val="31"/>
        </w:numPr>
        <w:shd w:val="clear" w:color="auto" w:fill="FFFFFF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7299">
        <w:rPr>
          <w:rFonts w:ascii="Times New Roman" w:eastAsia="Times New Roman" w:hAnsi="Times New Roman" w:cs="Times New Roman"/>
          <w:sz w:val="28"/>
          <w:szCs w:val="28"/>
        </w:rPr>
        <w:t>заголовки следует набирать 14 шрифтом (выделять полужирным);</w:t>
      </w:r>
    </w:p>
    <w:p w:rsidR="005D413F" w:rsidRPr="00107299" w:rsidRDefault="005D413F" w:rsidP="005D413F">
      <w:pPr>
        <w:pStyle w:val="ad"/>
        <w:numPr>
          <w:ilvl w:val="0"/>
          <w:numId w:val="31"/>
        </w:numPr>
        <w:shd w:val="clear" w:color="auto" w:fill="FFFFFF"/>
        <w:spacing w:before="100" w:beforeAutospacing="1" w:after="0" w:afterAutospacing="1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7299">
        <w:rPr>
          <w:rFonts w:ascii="Times New Roman" w:eastAsia="Times New Roman" w:hAnsi="Times New Roman" w:cs="Times New Roman"/>
          <w:sz w:val="28"/>
          <w:szCs w:val="28"/>
        </w:rPr>
        <w:t>межстрочный интервал - полуторный;</w:t>
      </w:r>
    </w:p>
    <w:p w:rsidR="005D413F" w:rsidRPr="00107299" w:rsidRDefault="005D413F" w:rsidP="005D413F">
      <w:pPr>
        <w:pStyle w:val="ad"/>
        <w:numPr>
          <w:ilvl w:val="0"/>
          <w:numId w:val="31"/>
        </w:numPr>
        <w:shd w:val="clear" w:color="auto" w:fill="FFFFFF"/>
        <w:spacing w:before="100" w:beforeAutospacing="1" w:after="0" w:afterAutospacing="1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7299">
        <w:rPr>
          <w:rFonts w:ascii="Times New Roman" w:eastAsia="Times New Roman" w:hAnsi="Times New Roman" w:cs="Times New Roman"/>
          <w:sz w:val="28"/>
          <w:szCs w:val="28"/>
        </w:rPr>
        <w:t>разрешается интервал между абзацами;</w:t>
      </w:r>
    </w:p>
    <w:p w:rsidR="005D413F" w:rsidRPr="00107299" w:rsidRDefault="005D413F" w:rsidP="005D413F">
      <w:pPr>
        <w:pStyle w:val="ad"/>
        <w:numPr>
          <w:ilvl w:val="0"/>
          <w:numId w:val="31"/>
        </w:numPr>
        <w:shd w:val="clear" w:color="auto" w:fill="FFFFFF"/>
        <w:spacing w:before="100" w:beforeAutospacing="1" w:after="0" w:afterAutospacing="1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7299">
        <w:rPr>
          <w:rFonts w:ascii="Times New Roman" w:eastAsia="Times New Roman" w:hAnsi="Times New Roman" w:cs="Times New Roman"/>
          <w:sz w:val="28"/>
          <w:szCs w:val="28"/>
        </w:rPr>
        <w:t>отступ в абзацах 1,25 см.;</w:t>
      </w:r>
    </w:p>
    <w:p w:rsidR="005D413F" w:rsidRPr="00107299" w:rsidRDefault="005D413F" w:rsidP="005D413F">
      <w:pPr>
        <w:pStyle w:val="ad"/>
        <w:numPr>
          <w:ilvl w:val="0"/>
          <w:numId w:val="31"/>
        </w:numPr>
        <w:shd w:val="clear" w:color="auto" w:fill="FFFFFF"/>
        <w:spacing w:before="100" w:beforeAutospacing="1" w:after="0" w:afterAutospacing="1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7299">
        <w:rPr>
          <w:rFonts w:ascii="Times New Roman" w:eastAsia="Times New Roman" w:hAnsi="Times New Roman" w:cs="Times New Roman"/>
          <w:sz w:val="28"/>
          <w:szCs w:val="28"/>
        </w:rPr>
        <w:t>поля: левое 3 см., правое – 1,5 см., верхнее и нижнее - 2 см.;</w:t>
      </w:r>
    </w:p>
    <w:p w:rsidR="005D413F" w:rsidRPr="00107299" w:rsidRDefault="005D413F" w:rsidP="005D413F">
      <w:pPr>
        <w:pStyle w:val="ad"/>
        <w:numPr>
          <w:ilvl w:val="0"/>
          <w:numId w:val="31"/>
        </w:numPr>
        <w:shd w:val="clear" w:color="auto" w:fill="FFFFFF"/>
        <w:spacing w:before="100" w:beforeAutospacing="1" w:after="0" w:afterAutospacing="1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7299">
        <w:rPr>
          <w:rFonts w:ascii="Times New Roman" w:eastAsia="Times New Roman" w:hAnsi="Times New Roman" w:cs="Times New Roman"/>
          <w:sz w:val="28"/>
          <w:szCs w:val="28"/>
        </w:rPr>
        <w:t>нумерация страницы - сверху посередине листа;</w:t>
      </w:r>
    </w:p>
    <w:p w:rsidR="005D413F" w:rsidRPr="00107299" w:rsidRDefault="005D413F" w:rsidP="0029708F">
      <w:pPr>
        <w:pStyle w:val="ad"/>
        <w:numPr>
          <w:ilvl w:val="0"/>
          <w:numId w:val="31"/>
        </w:numPr>
        <w:shd w:val="clear" w:color="auto" w:fill="FFFFFF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7299">
        <w:rPr>
          <w:rFonts w:ascii="Times New Roman" w:eastAsia="Times New Roman" w:hAnsi="Times New Roman" w:cs="Times New Roman"/>
          <w:sz w:val="28"/>
          <w:szCs w:val="28"/>
        </w:rPr>
        <w:t xml:space="preserve">объем контрольной работы 13 -15 страниц. Текст только на одной странице листа. </w:t>
      </w:r>
    </w:p>
    <w:p w:rsidR="005D413F" w:rsidRDefault="005D413F" w:rsidP="002970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597B"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Контрольная работа должна быть выполнена в сроки, </w:t>
      </w:r>
      <w:r w:rsidRPr="0099597B">
        <w:rPr>
          <w:rFonts w:ascii="Times New Roman" w:eastAsia="Times New Roman" w:hAnsi="Times New Roman" w:cs="Times New Roman"/>
          <w:sz w:val="28"/>
          <w:szCs w:val="28"/>
        </w:rPr>
        <w:t xml:space="preserve">предусмотренные учебным планом.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Контрольная работа сдаётся в деканат и </w:t>
      </w:r>
      <w:r w:rsidRPr="0099597B">
        <w:rPr>
          <w:rFonts w:ascii="Times New Roman" w:eastAsia="Times New Roman" w:hAnsi="Times New Roman" w:cs="Times New Roman"/>
          <w:sz w:val="28"/>
          <w:szCs w:val="28"/>
        </w:rPr>
        <w:t xml:space="preserve">отдаётся на проверку преподавателю данной дисциплины после ее регистрации. </w:t>
      </w:r>
    </w:p>
    <w:p w:rsidR="005D413F" w:rsidRPr="0099597B" w:rsidRDefault="005D413F" w:rsidP="005D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597B">
        <w:rPr>
          <w:rFonts w:ascii="Times New Roman" w:eastAsia="Times New Roman" w:hAnsi="Times New Roman" w:cs="Times New Roman"/>
          <w:sz w:val="28"/>
          <w:szCs w:val="28"/>
        </w:rPr>
        <w:t>Контрольная работа должна быть написана и представлена на проверку за месяц до начала экзаменационной сессии или зачётной недели, чтобы в случае замеченных ошибок студент мог их исправить и представить на проверку.</w:t>
      </w:r>
    </w:p>
    <w:p w:rsidR="005D413F" w:rsidRDefault="005D413F" w:rsidP="005D413F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413F" w:rsidRDefault="005D413F" w:rsidP="005D41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9597B">
        <w:rPr>
          <w:rFonts w:ascii="Times New Roman" w:eastAsia="Times New Roman" w:hAnsi="Times New Roman" w:cs="Times New Roman"/>
          <w:b/>
          <w:bCs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рядок </w:t>
      </w:r>
      <w:r w:rsidRPr="0099597B">
        <w:rPr>
          <w:rFonts w:ascii="Times New Roman" w:eastAsia="Times New Roman" w:hAnsi="Times New Roman" w:cs="Times New Roman"/>
          <w:b/>
          <w:bCs/>
          <w:sz w:val="28"/>
          <w:szCs w:val="28"/>
        </w:rPr>
        <w:t>защит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ы </w:t>
      </w:r>
      <w:r w:rsidRPr="0099597B">
        <w:rPr>
          <w:rFonts w:ascii="Times New Roman" w:eastAsia="Times New Roman" w:hAnsi="Times New Roman" w:cs="Times New Roman"/>
          <w:b/>
          <w:bCs/>
          <w:sz w:val="28"/>
          <w:szCs w:val="28"/>
        </w:rPr>
        <w:t>контрольной работы</w:t>
      </w:r>
    </w:p>
    <w:p w:rsidR="005D413F" w:rsidRDefault="005D413F" w:rsidP="005D41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413F" w:rsidRDefault="005D413F" w:rsidP="005D413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3878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 выполнении всех требований, предъявляемых к контрольной работе, студент получает положительную рецензию, работа рекомендуется к защите. Все замечания, указанные в рецензии, необходимо учесть, то есть внести дополнения и изменения к основному тексту на дополнительных листах. На защите контрольной работы или зачёте студент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B3878">
        <w:rPr>
          <w:rFonts w:ascii="Times New Roman" w:hAnsi="Times New Roman" w:cs="Times New Roman"/>
          <w:color w:val="000000"/>
          <w:sz w:val="28"/>
          <w:szCs w:val="28"/>
        </w:rPr>
        <w:t>представляет экзаменатору свою контрольную работу, рецензию и текст дополнений.</w:t>
      </w:r>
    </w:p>
    <w:p w:rsidR="005D413F" w:rsidRPr="00EB3878" w:rsidRDefault="005D413F" w:rsidP="005D413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EB3878">
        <w:rPr>
          <w:rFonts w:ascii="Times New Roman" w:hAnsi="Times New Roman" w:cs="Times New Roman"/>
          <w:color w:val="000000"/>
          <w:sz w:val="28"/>
          <w:szCs w:val="28"/>
        </w:rPr>
        <w:t>сли контрольная работа не соответствует изложенным выше требованиям, то она не засчитывается. Студент обязан переработать ее полностью или отдельные разделы в соответствии с полученными замечаниями. Сроки представления контрольной работы при этом не изменяются.</w:t>
      </w:r>
    </w:p>
    <w:p w:rsidR="005D413F" w:rsidRDefault="005D413F" w:rsidP="005D413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Защита контрольной работы проводится </w:t>
      </w:r>
      <w:r w:rsidRPr="00EB3878">
        <w:rPr>
          <w:rFonts w:ascii="Times New Roman" w:hAnsi="Times New Roman" w:cs="Times New Roman"/>
          <w:color w:val="000000"/>
          <w:sz w:val="28"/>
          <w:szCs w:val="28"/>
        </w:rPr>
        <w:t xml:space="preserve">в виде собеседования по теме контрольной работы, т.е. </w:t>
      </w:r>
      <w:r w:rsidRPr="00D8103F">
        <w:rPr>
          <w:rFonts w:ascii="Times New Roman" w:hAnsi="Times New Roman" w:cs="Times New Roman"/>
          <w:color w:val="000000"/>
          <w:sz w:val="28"/>
          <w:szCs w:val="28"/>
        </w:rPr>
        <w:t>студент должен знать содержание своей работы и уметь внятно и четко его изложить при устном ответе.</w:t>
      </w:r>
      <w:r w:rsidRPr="00EB3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Основными этапами защиты контрольной работы являются:</w:t>
      </w:r>
    </w:p>
    <w:p w:rsidR="005D413F" w:rsidRPr="00DC5B3C" w:rsidRDefault="005D413F" w:rsidP="005D413F">
      <w:pPr>
        <w:pStyle w:val="ad"/>
        <w:numPr>
          <w:ilvl w:val="0"/>
          <w:numId w:val="37"/>
        </w:numPr>
        <w:shd w:val="clear" w:color="auto" w:fill="FFFFFF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5B3C">
        <w:rPr>
          <w:rFonts w:ascii="Times New Roman" w:eastAsia="Times New Roman" w:hAnsi="Times New Roman" w:cs="Times New Roman"/>
          <w:sz w:val="28"/>
          <w:szCs w:val="28"/>
        </w:rPr>
        <w:t>Краткое сообщение</w:t>
      </w:r>
      <w:r>
        <w:rPr>
          <w:sz w:val="28"/>
          <w:szCs w:val="28"/>
        </w:rPr>
        <w:t xml:space="preserve"> студента</w:t>
      </w:r>
      <w:r w:rsidRPr="00DC5B3C">
        <w:rPr>
          <w:rFonts w:ascii="Times New Roman" w:eastAsia="Times New Roman" w:hAnsi="Times New Roman" w:cs="Times New Roman"/>
          <w:sz w:val="28"/>
          <w:szCs w:val="28"/>
        </w:rPr>
        <w:t>, характеризующее задачи работы, ее актуальность, полученные результаты, вывод и предложения.</w:t>
      </w:r>
    </w:p>
    <w:p w:rsidR="005D413F" w:rsidRPr="00DC5B3C" w:rsidRDefault="005D413F" w:rsidP="005D413F">
      <w:pPr>
        <w:pStyle w:val="ad"/>
        <w:numPr>
          <w:ilvl w:val="0"/>
          <w:numId w:val="37"/>
        </w:numPr>
        <w:shd w:val="clear" w:color="auto" w:fill="FFFFFF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5B3C">
        <w:rPr>
          <w:rFonts w:ascii="Times New Roman" w:eastAsia="Times New Roman" w:hAnsi="Times New Roman" w:cs="Times New Roman"/>
          <w:sz w:val="28"/>
          <w:szCs w:val="28"/>
        </w:rPr>
        <w:t>Ответы студента на вопросы преподавателя.</w:t>
      </w:r>
    </w:p>
    <w:p w:rsidR="005D413F" w:rsidRPr="00DC5B3C" w:rsidRDefault="005D413F" w:rsidP="005D413F">
      <w:pPr>
        <w:pStyle w:val="ad"/>
        <w:numPr>
          <w:ilvl w:val="0"/>
          <w:numId w:val="37"/>
        </w:numPr>
        <w:shd w:val="clear" w:color="auto" w:fill="FFFFFF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5B3C">
        <w:rPr>
          <w:rFonts w:ascii="Times New Roman" w:eastAsia="Times New Roman" w:hAnsi="Times New Roman" w:cs="Times New Roman"/>
          <w:sz w:val="28"/>
          <w:szCs w:val="28"/>
        </w:rPr>
        <w:t>Отзыв руководителя о качестве выполнения работы.</w:t>
      </w:r>
    </w:p>
    <w:p w:rsidR="005D413F" w:rsidRPr="00EB3878" w:rsidRDefault="005D413F" w:rsidP="005D413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3878">
        <w:rPr>
          <w:rFonts w:ascii="Times New Roman" w:hAnsi="Times New Roman" w:cs="Times New Roman"/>
          <w:color w:val="000000"/>
          <w:sz w:val="28"/>
          <w:szCs w:val="28"/>
        </w:rPr>
        <w:t>Студенты, получившие зачет за выполненную контрольную работу, допус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каются к сдаче зачёта </w:t>
      </w:r>
      <w:r w:rsidRPr="00EB3878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дисциплине. </w:t>
      </w:r>
      <w:r w:rsidRPr="00EB3878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Результаты собеседований засчитываются преподавателем при выставлении зачетов по итогам работы студентов в период </w:t>
      </w:r>
      <w:proofErr w:type="spellStart"/>
      <w:r w:rsidRPr="00EB3878">
        <w:rPr>
          <w:rFonts w:ascii="Times New Roman" w:hAnsi="Times New Roman" w:cs="Times New Roman"/>
          <w:color w:val="000000"/>
          <w:sz w:val="28"/>
          <w:szCs w:val="28"/>
        </w:rPr>
        <w:t>зачетно</w:t>
      </w:r>
      <w:proofErr w:type="spellEnd"/>
      <w:r w:rsidRPr="00EB3878">
        <w:rPr>
          <w:rFonts w:ascii="Times New Roman" w:hAnsi="Times New Roman" w:cs="Times New Roman"/>
          <w:color w:val="000000"/>
          <w:sz w:val="28"/>
          <w:szCs w:val="28"/>
        </w:rPr>
        <w:t>-экзаменационной сессии.</w:t>
      </w:r>
    </w:p>
    <w:p w:rsidR="005D413F" w:rsidRPr="00EB3878" w:rsidRDefault="005D413F" w:rsidP="005D413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413F" w:rsidRPr="0099597B" w:rsidRDefault="005D413F" w:rsidP="005D41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E36C0A" w:themeColor="accent6" w:themeShade="BF"/>
          <w:sz w:val="21"/>
          <w:szCs w:val="21"/>
        </w:rPr>
      </w:pPr>
      <w:r w:rsidRPr="0099597B">
        <w:rPr>
          <w:rFonts w:ascii="Arial" w:eastAsia="Times New Roman" w:hAnsi="Arial" w:cs="Arial"/>
          <w:b/>
          <w:bCs/>
          <w:color w:val="E36C0A" w:themeColor="accent6" w:themeShade="BF"/>
          <w:sz w:val="21"/>
          <w:szCs w:val="21"/>
        </w:rPr>
        <w:t> </w:t>
      </w:r>
    </w:p>
    <w:p w:rsidR="005D413F" w:rsidRPr="0099597B" w:rsidRDefault="005D413F" w:rsidP="005D41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</w:rPr>
      </w:pPr>
      <w:r w:rsidRPr="0099597B">
        <w:rPr>
          <w:rFonts w:ascii="Arial" w:eastAsia="Times New Roman" w:hAnsi="Arial" w:cs="Arial"/>
          <w:b/>
          <w:bCs/>
          <w:color w:val="181818"/>
          <w:sz w:val="21"/>
          <w:szCs w:val="21"/>
        </w:rPr>
        <w:t> </w:t>
      </w:r>
    </w:p>
    <w:p w:rsidR="005D413F" w:rsidRPr="0099597B" w:rsidRDefault="005D413F" w:rsidP="005D41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</w:rPr>
      </w:pPr>
      <w:r w:rsidRPr="0099597B">
        <w:rPr>
          <w:rFonts w:ascii="Arial" w:eastAsia="Times New Roman" w:hAnsi="Arial" w:cs="Arial"/>
          <w:b/>
          <w:bCs/>
          <w:color w:val="181818"/>
          <w:sz w:val="21"/>
          <w:szCs w:val="21"/>
        </w:rPr>
        <w:t> </w:t>
      </w:r>
    </w:p>
    <w:p w:rsidR="005D413F" w:rsidRPr="00214860" w:rsidRDefault="005D413F" w:rsidP="002148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5D413F" w:rsidRPr="00214860" w:rsidSect="00AE33D6">
      <w:footerReference w:type="default" r:id="rId8"/>
      <w:pgSz w:w="11906" w:h="16838"/>
      <w:pgMar w:top="1134" w:right="850" w:bottom="1134" w:left="1418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110" w:rsidRDefault="00543110" w:rsidP="00AE33D6">
      <w:pPr>
        <w:spacing w:after="0" w:line="240" w:lineRule="auto"/>
      </w:pPr>
      <w:r>
        <w:separator/>
      </w:r>
    </w:p>
  </w:endnote>
  <w:endnote w:type="continuationSeparator" w:id="0">
    <w:p w:rsidR="00543110" w:rsidRDefault="00543110" w:rsidP="00AE3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4738594"/>
    </w:sdtPr>
    <w:sdtEndPr/>
    <w:sdtContent>
      <w:p w:rsidR="00AE33D6" w:rsidRDefault="00543110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475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E33D6" w:rsidRDefault="00AE33D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110" w:rsidRDefault="00543110" w:rsidP="00AE33D6">
      <w:pPr>
        <w:spacing w:after="0" w:line="240" w:lineRule="auto"/>
      </w:pPr>
      <w:r>
        <w:separator/>
      </w:r>
    </w:p>
  </w:footnote>
  <w:footnote w:type="continuationSeparator" w:id="0">
    <w:p w:rsidR="00543110" w:rsidRDefault="00543110" w:rsidP="00AE33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330EB"/>
    <w:multiLevelType w:val="hybridMultilevel"/>
    <w:tmpl w:val="B770D7BC"/>
    <w:lvl w:ilvl="0" w:tplc="8C621A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401F2"/>
    <w:multiLevelType w:val="multilevel"/>
    <w:tmpl w:val="D1122F7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>
    <w:nsid w:val="06FC294C"/>
    <w:multiLevelType w:val="hybridMultilevel"/>
    <w:tmpl w:val="241A86DA"/>
    <w:lvl w:ilvl="0" w:tplc="8C621A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749B6"/>
    <w:multiLevelType w:val="multilevel"/>
    <w:tmpl w:val="00FE6B6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>
    <w:nsid w:val="0B270CDC"/>
    <w:multiLevelType w:val="hybridMultilevel"/>
    <w:tmpl w:val="14B24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DB2D74"/>
    <w:multiLevelType w:val="hybridMultilevel"/>
    <w:tmpl w:val="63C4E9DA"/>
    <w:lvl w:ilvl="0" w:tplc="7D80F7C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5FA4178"/>
    <w:multiLevelType w:val="hybridMultilevel"/>
    <w:tmpl w:val="C9321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174DD6"/>
    <w:multiLevelType w:val="multilevel"/>
    <w:tmpl w:val="32A2CD5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18681135"/>
    <w:multiLevelType w:val="hybridMultilevel"/>
    <w:tmpl w:val="955452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DE37CE"/>
    <w:multiLevelType w:val="hybridMultilevel"/>
    <w:tmpl w:val="28386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0B3720"/>
    <w:multiLevelType w:val="hybridMultilevel"/>
    <w:tmpl w:val="F5F2FDF4"/>
    <w:lvl w:ilvl="0" w:tplc="F8440616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9F562F2"/>
    <w:multiLevelType w:val="hybridMultilevel"/>
    <w:tmpl w:val="40B009FC"/>
    <w:lvl w:ilvl="0" w:tplc="A5CCF2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A2C2097"/>
    <w:multiLevelType w:val="hybridMultilevel"/>
    <w:tmpl w:val="D15A17E6"/>
    <w:lvl w:ilvl="0" w:tplc="8C621A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624B20"/>
    <w:multiLevelType w:val="hybridMultilevel"/>
    <w:tmpl w:val="B7E43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956584"/>
    <w:multiLevelType w:val="hybridMultilevel"/>
    <w:tmpl w:val="D414B4A0"/>
    <w:lvl w:ilvl="0" w:tplc="6E2AD7E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39983C48"/>
    <w:multiLevelType w:val="hybridMultilevel"/>
    <w:tmpl w:val="69C07E50"/>
    <w:lvl w:ilvl="0" w:tplc="3A621148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39D30A0E"/>
    <w:multiLevelType w:val="multilevel"/>
    <w:tmpl w:val="0FB4A824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>
    <w:nsid w:val="3ABE5B61"/>
    <w:multiLevelType w:val="hybridMultilevel"/>
    <w:tmpl w:val="C1849006"/>
    <w:lvl w:ilvl="0" w:tplc="4D04FB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3D1B6B00"/>
    <w:multiLevelType w:val="hybridMultilevel"/>
    <w:tmpl w:val="2DD0D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B91966"/>
    <w:multiLevelType w:val="hybridMultilevel"/>
    <w:tmpl w:val="0BBC8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917E8D"/>
    <w:multiLevelType w:val="multilevel"/>
    <w:tmpl w:val="67EA01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>
    <w:nsid w:val="48C2005A"/>
    <w:multiLevelType w:val="hybridMultilevel"/>
    <w:tmpl w:val="271A5F16"/>
    <w:lvl w:ilvl="0" w:tplc="AF54B5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4D6B36D5"/>
    <w:multiLevelType w:val="hybridMultilevel"/>
    <w:tmpl w:val="353CB4D6"/>
    <w:lvl w:ilvl="0" w:tplc="6DE20C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3AA6068"/>
    <w:multiLevelType w:val="hybridMultilevel"/>
    <w:tmpl w:val="8586EEF6"/>
    <w:lvl w:ilvl="0" w:tplc="7AEC21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3F93E47"/>
    <w:multiLevelType w:val="singleLevel"/>
    <w:tmpl w:val="BAE0C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55DD5821"/>
    <w:multiLevelType w:val="multilevel"/>
    <w:tmpl w:val="81CE4D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>
    <w:nsid w:val="571B5D45"/>
    <w:multiLevelType w:val="hybridMultilevel"/>
    <w:tmpl w:val="9C5C01C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4F5622CE">
      <w:start w:val="1"/>
      <w:numFmt w:val="decimal"/>
      <w:lvlText w:val="%2."/>
      <w:lvlJc w:val="left"/>
      <w:pPr>
        <w:tabs>
          <w:tab w:val="num" w:pos="2445"/>
        </w:tabs>
        <w:ind w:left="2445" w:hanging="645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F7E3AFB"/>
    <w:multiLevelType w:val="hybridMultilevel"/>
    <w:tmpl w:val="DDAC882C"/>
    <w:lvl w:ilvl="0" w:tplc="13D8C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E06278"/>
    <w:multiLevelType w:val="hybridMultilevel"/>
    <w:tmpl w:val="E81CFA92"/>
    <w:lvl w:ilvl="0" w:tplc="365246AE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F80343"/>
    <w:multiLevelType w:val="hybridMultilevel"/>
    <w:tmpl w:val="42809270"/>
    <w:lvl w:ilvl="0" w:tplc="23A266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09E4DDA"/>
    <w:multiLevelType w:val="multilevel"/>
    <w:tmpl w:val="ECB449C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1">
    <w:nsid w:val="61067F6F"/>
    <w:multiLevelType w:val="hybridMultilevel"/>
    <w:tmpl w:val="21DE8A1C"/>
    <w:lvl w:ilvl="0" w:tplc="8C621A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3A60F6"/>
    <w:multiLevelType w:val="hybridMultilevel"/>
    <w:tmpl w:val="24B8F956"/>
    <w:lvl w:ilvl="0" w:tplc="0419000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A3D72F4"/>
    <w:multiLevelType w:val="hybridMultilevel"/>
    <w:tmpl w:val="7D5E12DA"/>
    <w:lvl w:ilvl="0" w:tplc="CEF87F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705D6D21"/>
    <w:multiLevelType w:val="multilevel"/>
    <w:tmpl w:val="CE1A335E"/>
    <w:lvl w:ilvl="0">
      <w:start w:val="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5">
    <w:nsid w:val="73BF2AC4"/>
    <w:multiLevelType w:val="multilevel"/>
    <w:tmpl w:val="DE8A09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6">
    <w:nsid w:val="76D646C4"/>
    <w:multiLevelType w:val="multilevel"/>
    <w:tmpl w:val="FCA29BD0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7">
    <w:nsid w:val="7E6B1B44"/>
    <w:multiLevelType w:val="hybridMultilevel"/>
    <w:tmpl w:val="5144065A"/>
    <w:lvl w:ilvl="0" w:tplc="8BE45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7F8A1B96"/>
    <w:multiLevelType w:val="hybridMultilevel"/>
    <w:tmpl w:val="18861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2"/>
  </w:num>
  <w:num w:numId="3">
    <w:abstractNumId w:val="21"/>
  </w:num>
  <w:num w:numId="4">
    <w:abstractNumId w:val="37"/>
  </w:num>
  <w:num w:numId="5">
    <w:abstractNumId w:val="29"/>
  </w:num>
  <w:num w:numId="6">
    <w:abstractNumId w:val="10"/>
  </w:num>
  <w:num w:numId="7">
    <w:abstractNumId w:val="23"/>
  </w:num>
  <w:num w:numId="8">
    <w:abstractNumId w:val="11"/>
  </w:num>
  <w:num w:numId="9">
    <w:abstractNumId w:val="34"/>
  </w:num>
  <w:num w:numId="10">
    <w:abstractNumId w:val="28"/>
  </w:num>
  <w:num w:numId="11">
    <w:abstractNumId w:val="3"/>
  </w:num>
  <w:num w:numId="12">
    <w:abstractNumId w:val="33"/>
  </w:num>
  <w:num w:numId="13">
    <w:abstractNumId w:val="16"/>
  </w:num>
  <w:num w:numId="14">
    <w:abstractNumId w:val="30"/>
  </w:num>
  <w:num w:numId="15">
    <w:abstractNumId w:val="14"/>
  </w:num>
  <w:num w:numId="16">
    <w:abstractNumId w:val="1"/>
  </w:num>
  <w:num w:numId="17">
    <w:abstractNumId w:val="20"/>
  </w:num>
  <w:num w:numId="18">
    <w:abstractNumId w:val="25"/>
  </w:num>
  <w:num w:numId="19">
    <w:abstractNumId w:val="35"/>
  </w:num>
  <w:num w:numId="20">
    <w:abstractNumId w:val="24"/>
  </w:num>
  <w:num w:numId="21">
    <w:abstractNumId w:val="17"/>
  </w:num>
  <w:num w:numId="22">
    <w:abstractNumId w:val="18"/>
  </w:num>
  <w:num w:numId="23">
    <w:abstractNumId w:val="4"/>
  </w:num>
  <w:num w:numId="24">
    <w:abstractNumId w:val="6"/>
  </w:num>
  <w:num w:numId="25">
    <w:abstractNumId w:val="27"/>
  </w:num>
  <w:num w:numId="26">
    <w:abstractNumId w:val="7"/>
  </w:num>
  <w:num w:numId="27">
    <w:abstractNumId w:val="36"/>
  </w:num>
  <w:num w:numId="28">
    <w:abstractNumId w:val="32"/>
  </w:num>
  <w:num w:numId="29">
    <w:abstractNumId w:val="31"/>
  </w:num>
  <w:num w:numId="30">
    <w:abstractNumId w:val="0"/>
  </w:num>
  <w:num w:numId="31">
    <w:abstractNumId w:val="2"/>
  </w:num>
  <w:num w:numId="32">
    <w:abstractNumId w:val="19"/>
  </w:num>
  <w:num w:numId="33">
    <w:abstractNumId w:val="5"/>
  </w:num>
  <w:num w:numId="34">
    <w:abstractNumId w:val="38"/>
  </w:num>
  <w:num w:numId="35">
    <w:abstractNumId w:val="8"/>
  </w:num>
  <w:num w:numId="36">
    <w:abstractNumId w:val="12"/>
  </w:num>
  <w:num w:numId="37">
    <w:abstractNumId w:val="9"/>
  </w:num>
  <w:num w:numId="38">
    <w:abstractNumId w:val="13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ECC"/>
    <w:rsid w:val="000D463B"/>
    <w:rsid w:val="00133848"/>
    <w:rsid w:val="0014329D"/>
    <w:rsid w:val="00192125"/>
    <w:rsid w:val="001A5A76"/>
    <w:rsid w:val="00214860"/>
    <w:rsid w:val="00224B78"/>
    <w:rsid w:val="00286DFE"/>
    <w:rsid w:val="0029708F"/>
    <w:rsid w:val="002A01E4"/>
    <w:rsid w:val="002B1EF5"/>
    <w:rsid w:val="002B6A8D"/>
    <w:rsid w:val="002D09FE"/>
    <w:rsid w:val="002D429D"/>
    <w:rsid w:val="002E4EF7"/>
    <w:rsid w:val="003A2BDF"/>
    <w:rsid w:val="003A5ECC"/>
    <w:rsid w:val="003C405C"/>
    <w:rsid w:val="00411967"/>
    <w:rsid w:val="0044154A"/>
    <w:rsid w:val="004424B7"/>
    <w:rsid w:val="0047793C"/>
    <w:rsid w:val="00477B2F"/>
    <w:rsid w:val="00486FB9"/>
    <w:rsid w:val="004D4D9C"/>
    <w:rsid w:val="004F73A6"/>
    <w:rsid w:val="00543110"/>
    <w:rsid w:val="00553976"/>
    <w:rsid w:val="00577219"/>
    <w:rsid w:val="00583143"/>
    <w:rsid w:val="005D0347"/>
    <w:rsid w:val="005D413F"/>
    <w:rsid w:val="005F5D02"/>
    <w:rsid w:val="00682C09"/>
    <w:rsid w:val="00685F06"/>
    <w:rsid w:val="00693735"/>
    <w:rsid w:val="00710C98"/>
    <w:rsid w:val="0074598B"/>
    <w:rsid w:val="00746546"/>
    <w:rsid w:val="00760C51"/>
    <w:rsid w:val="00764758"/>
    <w:rsid w:val="007B3BF3"/>
    <w:rsid w:val="007F24F2"/>
    <w:rsid w:val="00803AAD"/>
    <w:rsid w:val="00821DB5"/>
    <w:rsid w:val="008F7F32"/>
    <w:rsid w:val="00921D79"/>
    <w:rsid w:val="009421E0"/>
    <w:rsid w:val="0095083E"/>
    <w:rsid w:val="00971E11"/>
    <w:rsid w:val="009F3C3F"/>
    <w:rsid w:val="00A43D19"/>
    <w:rsid w:val="00A5256F"/>
    <w:rsid w:val="00A541CF"/>
    <w:rsid w:val="00AA3061"/>
    <w:rsid w:val="00AE33D6"/>
    <w:rsid w:val="00B20F86"/>
    <w:rsid w:val="00B62C9D"/>
    <w:rsid w:val="00B94928"/>
    <w:rsid w:val="00BB6C54"/>
    <w:rsid w:val="00BC1C0D"/>
    <w:rsid w:val="00BC5826"/>
    <w:rsid w:val="00C209F5"/>
    <w:rsid w:val="00CE591D"/>
    <w:rsid w:val="00D76A7F"/>
    <w:rsid w:val="00D8103F"/>
    <w:rsid w:val="00D969B9"/>
    <w:rsid w:val="00DA0F8B"/>
    <w:rsid w:val="00DB75C8"/>
    <w:rsid w:val="00E06219"/>
    <w:rsid w:val="00E9065C"/>
    <w:rsid w:val="00E915D3"/>
    <w:rsid w:val="00EB3878"/>
    <w:rsid w:val="00ED6ED9"/>
    <w:rsid w:val="00F72DEB"/>
    <w:rsid w:val="00FA07BA"/>
    <w:rsid w:val="00FC2059"/>
    <w:rsid w:val="00FE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219"/>
  </w:style>
  <w:style w:type="paragraph" w:styleId="1">
    <w:name w:val="heading 1"/>
    <w:basedOn w:val="a"/>
    <w:next w:val="a"/>
    <w:link w:val="10"/>
    <w:qFormat/>
    <w:rsid w:val="003A5ECC"/>
    <w:pPr>
      <w:keepNext/>
      <w:spacing w:after="0" w:line="240" w:lineRule="auto"/>
      <w:ind w:left="1117" w:right="113" w:firstLine="5795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5ECC"/>
    <w:rPr>
      <w:rFonts w:ascii="Times New Roman" w:eastAsia="Times New Roman" w:hAnsi="Times New Roman" w:cs="Times New Roman"/>
      <w:sz w:val="24"/>
      <w:szCs w:val="20"/>
    </w:rPr>
  </w:style>
  <w:style w:type="character" w:styleId="a3">
    <w:name w:val="Hyperlink"/>
    <w:basedOn w:val="a0"/>
    <w:rsid w:val="003A5ECC"/>
    <w:rPr>
      <w:color w:val="0000FF"/>
      <w:u w:val="single"/>
    </w:rPr>
  </w:style>
  <w:style w:type="paragraph" w:styleId="a4">
    <w:name w:val="List"/>
    <w:basedOn w:val="a"/>
    <w:rsid w:val="003A5ECC"/>
    <w:pPr>
      <w:spacing w:after="0" w:line="240" w:lineRule="auto"/>
      <w:ind w:left="283" w:right="113" w:hanging="28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AE3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E33D6"/>
  </w:style>
  <w:style w:type="paragraph" w:styleId="a7">
    <w:name w:val="footer"/>
    <w:basedOn w:val="a"/>
    <w:link w:val="a8"/>
    <w:uiPriority w:val="99"/>
    <w:unhideWhenUsed/>
    <w:rsid w:val="00AE3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33D6"/>
  </w:style>
  <w:style w:type="paragraph" w:styleId="a9">
    <w:name w:val="Balloon Text"/>
    <w:basedOn w:val="a"/>
    <w:link w:val="aa"/>
    <w:uiPriority w:val="99"/>
    <w:semiHidden/>
    <w:unhideWhenUsed/>
    <w:rsid w:val="007B3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3BF3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rsid w:val="004D4D9C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c">
    <w:name w:val="Основной текст Знак"/>
    <w:basedOn w:val="a0"/>
    <w:link w:val="ab"/>
    <w:rsid w:val="004D4D9C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List Paragraph"/>
    <w:basedOn w:val="a"/>
    <w:uiPriority w:val="34"/>
    <w:qFormat/>
    <w:rsid w:val="00D810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219"/>
  </w:style>
  <w:style w:type="paragraph" w:styleId="1">
    <w:name w:val="heading 1"/>
    <w:basedOn w:val="a"/>
    <w:next w:val="a"/>
    <w:link w:val="10"/>
    <w:qFormat/>
    <w:rsid w:val="003A5ECC"/>
    <w:pPr>
      <w:keepNext/>
      <w:spacing w:after="0" w:line="240" w:lineRule="auto"/>
      <w:ind w:left="1117" w:right="113" w:firstLine="5795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5ECC"/>
    <w:rPr>
      <w:rFonts w:ascii="Times New Roman" w:eastAsia="Times New Roman" w:hAnsi="Times New Roman" w:cs="Times New Roman"/>
      <w:sz w:val="24"/>
      <w:szCs w:val="20"/>
    </w:rPr>
  </w:style>
  <w:style w:type="character" w:styleId="a3">
    <w:name w:val="Hyperlink"/>
    <w:basedOn w:val="a0"/>
    <w:rsid w:val="003A5ECC"/>
    <w:rPr>
      <w:color w:val="0000FF"/>
      <w:u w:val="single"/>
    </w:rPr>
  </w:style>
  <w:style w:type="paragraph" w:styleId="a4">
    <w:name w:val="List"/>
    <w:basedOn w:val="a"/>
    <w:rsid w:val="003A5ECC"/>
    <w:pPr>
      <w:spacing w:after="0" w:line="240" w:lineRule="auto"/>
      <w:ind w:left="283" w:right="113" w:hanging="28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AE3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E33D6"/>
  </w:style>
  <w:style w:type="paragraph" w:styleId="a7">
    <w:name w:val="footer"/>
    <w:basedOn w:val="a"/>
    <w:link w:val="a8"/>
    <w:uiPriority w:val="99"/>
    <w:unhideWhenUsed/>
    <w:rsid w:val="00AE3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33D6"/>
  </w:style>
  <w:style w:type="paragraph" w:styleId="a9">
    <w:name w:val="Balloon Text"/>
    <w:basedOn w:val="a"/>
    <w:link w:val="aa"/>
    <w:uiPriority w:val="99"/>
    <w:semiHidden/>
    <w:unhideWhenUsed/>
    <w:rsid w:val="007B3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3BF3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rsid w:val="004D4D9C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c">
    <w:name w:val="Основной текст Знак"/>
    <w:basedOn w:val="a0"/>
    <w:link w:val="ab"/>
    <w:rsid w:val="004D4D9C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List Paragraph"/>
    <w:basedOn w:val="a"/>
    <w:uiPriority w:val="34"/>
    <w:qFormat/>
    <w:rsid w:val="00D810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4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9</Pages>
  <Words>2507</Words>
  <Characters>14292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Микова</dc:creator>
  <cp:lastModifiedBy>Work</cp:lastModifiedBy>
  <cp:revision>5</cp:revision>
  <cp:lastPrinted>2023-03-31T11:57:00Z</cp:lastPrinted>
  <dcterms:created xsi:type="dcterms:W3CDTF">2023-05-02T06:41:00Z</dcterms:created>
  <dcterms:modified xsi:type="dcterms:W3CDTF">2024-08-26T10:52:00Z</dcterms:modified>
</cp:coreProperties>
</file>